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F5" w:rsidRDefault="00814DF5" w:rsidP="00814DF5">
      <w:pPr>
        <w:ind w:left="4395"/>
        <w:jc w:val="center"/>
        <w:rPr>
          <w:noProof/>
        </w:rPr>
      </w:pPr>
      <w:r>
        <w:rPr>
          <w:noProof/>
        </w:rPr>
        <w:t xml:space="preserve">  </w:t>
      </w:r>
    </w:p>
    <w:p w:rsidR="00814DF5" w:rsidRDefault="00814DF5" w:rsidP="00814DF5">
      <w:pPr>
        <w:ind w:left="4395"/>
        <w:jc w:val="center"/>
        <w:rPr>
          <w:noProof/>
        </w:rPr>
      </w:pPr>
    </w:p>
    <w:p w:rsidR="005437C1" w:rsidRPr="00674B82" w:rsidRDefault="005437C1" w:rsidP="00814DF5">
      <w:pPr>
        <w:ind w:left="4395"/>
        <w:rPr>
          <w:b/>
        </w:rPr>
      </w:pPr>
      <w:r w:rsidRPr="00674B82">
        <w:rPr>
          <w:b/>
        </w:rPr>
        <w:t>О Т Ч Е Т</w:t>
      </w:r>
    </w:p>
    <w:p w:rsidR="005437C1" w:rsidRPr="00674B82" w:rsidRDefault="005437C1" w:rsidP="005437C1">
      <w:pPr>
        <w:autoSpaceDE w:val="0"/>
        <w:autoSpaceDN w:val="0"/>
        <w:adjustRightInd w:val="0"/>
        <w:jc w:val="center"/>
        <w:rPr>
          <w:b/>
        </w:rPr>
      </w:pPr>
      <w:r w:rsidRPr="00674B82">
        <w:rPr>
          <w:b/>
        </w:rPr>
        <w:t xml:space="preserve">главы сельского поселения </w:t>
      </w:r>
      <w:r>
        <w:rPr>
          <w:b/>
        </w:rPr>
        <w:t>Лыхма</w:t>
      </w:r>
      <w:r w:rsidRPr="00674B82">
        <w:rPr>
          <w:b/>
        </w:rPr>
        <w:t xml:space="preserve"> о своей деятельности за 201</w:t>
      </w:r>
      <w:r>
        <w:rPr>
          <w:b/>
        </w:rPr>
        <w:t>5</w:t>
      </w:r>
      <w:r w:rsidRPr="00674B82">
        <w:rPr>
          <w:b/>
        </w:rPr>
        <w:t xml:space="preserve"> год</w:t>
      </w:r>
    </w:p>
    <w:p w:rsidR="005437C1" w:rsidRPr="00674B82" w:rsidRDefault="005437C1" w:rsidP="005437C1">
      <w:pPr>
        <w:autoSpaceDE w:val="0"/>
        <w:autoSpaceDN w:val="0"/>
        <w:adjustRightInd w:val="0"/>
        <w:ind w:left="5040"/>
        <w:jc w:val="center"/>
      </w:pPr>
    </w:p>
    <w:p w:rsidR="005437C1" w:rsidRPr="00674B82" w:rsidRDefault="005437C1" w:rsidP="005437C1">
      <w:pPr>
        <w:autoSpaceDE w:val="0"/>
        <w:autoSpaceDN w:val="0"/>
        <w:adjustRightInd w:val="0"/>
        <w:ind w:left="5040"/>
        <w:jc w:val="center"/>
      </w:pPr>
    </w:p>
    <w:p w:rsidR="005437C1" w:rsidRDefault="005437C1" w:rsidP="005437C1">
      <w:pPr>
        <w:autoSpaceDE w:val="0"/>
        <w:autoSpaceDN w:val="0"/>
        <w:adjustRightInd w:val="0"/>
        <w:ind w:firstLine="700"/>
        <w:jc w:val="both"/>
      </w:pPr>
      <w:r w:rsidRPr="00111BFA">
        <w:t>Главой мун</w:t>
      </w:r>
      <w:r>
        <w:t xml:space="preserve">иципального образования </w:t>
      </w:r>
      <w:r w:rsidRPr="00111BFA">
        <w:t xml:space="preserve">сельское поселение </w:t>
      </w:r>
      <w:r>
        <w:t xml:space="preserve">Лыхма </w:t>
      </w:r>
      <w:r w:rsidRPr="00111BFA">
        <w:t xml:space="preserve">является глава сельского поселения </w:t>
      </w:r>
      <w:r>
        <w:t xml:space="preserve">Лыхма </w:t>
      </w:r>
      <w:r w:rsidRPr="00111BFA">
        <w:t xml:space="preserve">(далее – глава поселения). Глава поселения является высшим должностным лицом поселения, наделенным уставом сельского поселения </w:t>
      </w:r>
      <w:r>
        <w:t xml:space="preserve">Лыхма </w:t>
      </w:r>
      <w:r w:rsidRPr="00111BFA">
        <w:t>собственными полномочиями по решению вопросов местного значения</w:t>
      </w:r>
      <w:r>
        <w:t xml:space="preserve"> </w:t>
      </w:r>
      <w:r w:rsidRPr="00111BFA">
        <w:t xml:space="preserve">в соответствии со статьей 36 Федерального закона от 6 октября 2003 года </w:t>
      </w:r>
      <w:r>
        <w:t>№ 131-ФЗ</w:t>
      </w:r>
      <w:r w:rsidRPr="00111BFA">
        <w:t xml:space="preserve"> «Об общих принципах организации местного самоуправления в Российской Федерации».</w:t>
      </w:r>
    </w:p>
    <w:p w:rsidR="005437C1" w:rsidRPr="00111BFA" w:rsidRDefault="005437C1" w:rsidP="005437C1">
      <w:pPr>
        <w:autoSpaceDE w:val="0"/>
        <w:autoSpaceDN w:val="0"/>
        <w:adjustRightInd w:val="0"/>
        <w:ind w:firstLine="700"/>
        <w:jc w:val="both"/>
      </w:pPr>
      <w:r w:rsidRPr="00111BFA">
        <w:t>Глава поселения обладает следующими полномочиями по решению вопросов местного значения поселения:</w:t>
      </w:r>
    </w:p>
    <w:p w:rsidR="005437C1" w:rsidRPr="00D06898" w:rsidRDefault="005437C1" w:rsidP="005437C1">
      <w:pPr>
        <w:autoSpaceDE w:val="0"/>
        <w:autoSpaceDN w:val="0"/>
        <w:adjustRightInd w:val="0"/>
        <w:ind w:firstLine="720"/>
        <w:jc w:val="both"/>
      </w:pPr>
      <w:r w:rsidRPr="00D0689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437C1" w:rsidRPr="00D06898" w:rsidRDefault="005437C1" w:rsidP="005437C1">
      <w:pPr>
        <w:autoSpaceDE w:val="0"/>
        <w:autoSpaceDN w:val="0"/>
        <w:adjustRightInd w:val="0"/>
        <w:ind w:firstLine="720"/>
        <w:jc w:val="both"/>
      </w:pPr>
      <w:r w:rsidRPr="00D06898">
        <w:t xml:space="preserve">2) подписывает и обнародует в порядке, установленном уставом, нормативные правовые акты, принятые Советом </w:t>
      </w:r>
      <w:r>
        <w:t>депутатов сельского поселения Лыхма                        (далее - Совет поселения)</w:t>
      </w:r>
      <w:r w:rsidRPr="00D06898">
        <w:t xml:space="preserve">; </w:t>
      </w:r>
    </w:p>
    <w:p w:rsidR="005437C1" w:rsidRPr="00D06898" w:rsidRDefault="005437C1" w:rsidP="005437C1">
      <w:pPr>
        <w:autoSpaceDE w:val="0"/>
        <w:autoSpaceDN w:val="0"/>
        <w:adjustRightInd w:val="0"/>
        <w:ind w:firstLine="720"/>
        <w:jc w:val="both"/>
      </w:pPr>
      <w:r w:rsidRPr="00D06898">
        <w:t>3) издает в пределах своих полномочий правовые акты (постановления, распоряжения);</w:t>
      </w:r>
    </w:p>
    <w:p w:rsidR="005437C1" w:rsidRPr="00D06898" w:rsidRDefault="005437C1" w:rsidP="005437C1">
      <w:pPr>
        <w:autoSpaceDE w:val="0"/>
        <w:autoSpaceDN w:val="0"/>
        <w:adjustRightInd w:val="0"/>
        <w:ind w:firstLine="720"/>
        <w:jc w:val="both"/>
      </w:pPr>
      <w:r w:rsidRPr="00D06898">
        <w:t>4) вправе требовать созыва внеочередного заседания Совета поселения;</w:t>
      </w:r>
    </w:p>
    <w:p w:rsidR="005437C1" w:rsidRPr="00D06898" w:rsidRDefault="005437C1" w:rsidP="005437C1">
      <w:pPr>
        <w:autoSpaceDE w:val="0"/>
        <w:autoSpaceDN w:val="0"/>
        <w:adjustRightInd w:val="0"/>
        <w:ind w:firstLine="720"/>
        <w:jc w:val="both"/>
      </w:pPr>
      <w:r w:rsidRPr="00D06898">
        <w:t>5) входит в состав Совета поселения с правом решающего голоса и исполняет полномочия председателя Совета поселения;</w:t>
      </w:r>
    </w:p>
    <w:p w:rsidR="005437C1" w:rsidRPr="00D06898" w:rsidRDefault="005437C1" w:rsidP="005437C1">
      <w:pPr>
        <w:autoSpaceDE w:val="0"/>
        <w:autoSpaceDN w:val="0"/>
        <w:adjustRightInd w:val="0"/>
        <w:ind w:firstLine="720"/>
        <w:jc w:val="both"/>
      </w:pPr>
      <w:r w:rsidRPr="00D06898">
        <w:t>6) возглавляет администрацию поселения;</w:t>
      </w:r>
    </w:p>
    <w:p w:rsidR="005437C1" w:rsidRDefault="005437C1" w:rsidP="005437C1">
      <w:pPr>
        <w:autoSpaceDE w:val="0"/>
        <w:autoSpaceDN w:val="0"/>
        <w:adjustRightInd w:val="0"/>
        <w:ind w:firstLine="720"/>
        <w:jc w:val="both"/>
      </w:pPr>
      <w:r w:rsidRPr="00D06898">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37C1" w:rsidRPr="00674B82" w:rsidRDefault="005437C1" w:rsidP="005437C1">
      <w:pPr>
        <w:autoSpaceDE w:val="0"/>
        <w:autoSpaceDN w:val="0"/>
        <w:adjustRightInd w:val="0"/>
        <w:ind w:firstLine="700"/>
        <w:jc w:val="both"/>
        <w:outlineLvl w:val="1"/>
      </w:pPr>
      <w:r w:rsidRPr="00111BFA">
        <w:t>В 201</w:t>
      </w:r>
      <w:r>
        <w:t>5</w:t>
      </w:r>
      <w:r w:rsidRPr="00111BFA">
        <w:t xml:space="preserve"> году глава поселения участвовал </w:t>
      </w:r>
      <w:r w:rsidRPr="00572168">
        <w:t>в 4 заседаниях Совета глав при Губернаторе Ханты-Мансийского автономного округа – Югры по развитию местного самоуправления в Ханты-Мансийском автономном округе – Югре в г. Ханты-Мансийске.</w:t>
      </w:r>
      <w:r>
        <w:t xml:space="preserve"> </w:t>
      </w:r>
    </w:p>
    <w:p w:rsidR="005437C1" w:rsidRDefault="005437C1" w:rsidP="005437C1">
      <w:pPr>
        <w:autoSpaceDE w:val="0"/>
        <w:autoSpaceDN w:val="0"/>
        <w:adjustRightInd w:val="0"/>
        <w:ind w:firstLine="700"/>
        <w:jc w:val="both"/>
        <w:outlineLvl w:val="1"/>
      </w:pPr>
      <w:r w:rsidRPr="00111BFA">
        <w:t xml:space="preserve">В целях обеспечения эффективного взаимодействия органов местного самоуправления Белоярского района и органов местного самоуправления поселений в границах Белоярского района образован Совет глав муниципальных образований Белоярского района, членом которого является глава </w:t>
      </w:r>
      <w:r>
        <w:t xml:space="preserve">сельского </w:t>
      </w:r>
      <w:r w:rsidRPr="00111BFA">
        <w:t xml:space="preserve">поселения </w:t>
      </w:r>
      <w:r>
        <w:t>Лыхма</w:t>
      </w:r>
      <w:r w:rsidRPr="00111BFA">
        <w:t xml:space="preserve">. </w:t>
      </w:r>
      <w:r>
        <w:t xml:space="preserve">          </w:t>
      </w:r>
    </w:p>
    <w:p w:rsidR="005437C1" w:rsidRPr="00111BFA" w:rsidRDefault="005437C1" w:rsidP="005437C1">
      <w:pPr>
        <w:autoSpaceDE w:val="0"/>
        <w:autoSpaceDN w:val="0"/>
        <w:adjustRightInd w:val="0"/>
        <w:ind w:firstLine="700"/>
        <w:jc w:val="both"/>
        <w:outlineLvl w:val="1"/>
      </w:pPr>
      <w:r w:rsidRPr="00111BFA">
        <w:t>В 201</w:t>
      </w:r>
      <w:r>
        <w:t>5</w:t>
      </w:r>
      <w:r w:rsidRPr="00111BFA">
        <w:t xml:space="preserve"> году глава поселения прин</w:t>
      </w:r>
      <w:r>
        <w:t>има</w:t>
      </w:r>
      <w:r w:rsidRPr="00111BFA">
        <w:t xml:space="preserve">л </w:t>
      </w:r>
      <w:r w:rsidRPr="00CD41ED">
        <w:t>участие в  заседаниях</w:t>
      </w:r>
      <w:r>
        <w:t xml:space="preserve"> </w:t>
      </w:r>
      <w:r w:rsidRPr="00111BFA">
        <w:t xml:space="preserve"> Совета глав муниципальных образований </w:t>
      </w:r>
      <w:r>
        <w:t xml:space="preserve">Белоярского района, на которых </w:t>
      </w:r>
      <w:r w:rsidRPr="00111BFA">
        <w:t>обсуждались наиболее важные проблемы и вопрос</w:t>
      </w:r>
      <w:r>
        <w:t>ы</w:t>
      </w:r>
      <w:r w:rsidRPr="00111BFA">
        <w:t xml:space="preserve"> в области межбюджетных отношений, финансово-экономических </w:t>
      </w:r>
      <w:r>
        <w:t xml:space="preserve">основ местного самоуправления, </w:t>
      </w:r>
      <w:r w:rsidRPr="00111BFA">
        <w:t>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w:t>
      </w:r>
    </w:p>
    <w:p w:rsidR="005437C1" w:rsidRPr="00111BFA" w:rsidRDefault="005437C1" w:rsidP="005437C1">
      <w:pPr>
        <w:ind w:firstLine="700"/>
        <w:jc w:val="both"/>
      </w:pPr>
      <w:r w:rsidRPr="00111BFA">
        <w:t xml:space="preserve">Одним из основных направлений </w:t>
      </w:r>
      <w:r>
        <w:t>деятельности</w:t>
      </w:r>
      <w:r w:rsidRPr="00111BFA">
        <w:t xml:space="preserve">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201</w:t>
      </w:r>
      <w:r>
        <w:t>5</w:t>
      </w:r>
      <w:r w:rsidRPr="00111BFA">
        <w:t xml:space="preserve"> году главой поселения </w:t>
      </w:r>
      <w:r w:rsidRPr="00D06898">
        <w:t xml:space="preserve">подписано и обнародовано в порядке, установленном уставом сельского поселения </w:t>
      </w:r>
      <w:r>
        <w:t>Лыхма</w:t>
      </w:r>
      <w:r w:rsidRPr="00D06898">
        <w:t xml:space="preserve">, </w:t>
      </w:r>
      <w:r>
        <w:t>62</w:t>
      </w:r>
      <w:r w:rsidRPr="00D06898">
        <w:t xml:space="preserve"> решени</w:t>
      </w:r>
      <w:r>
        <w:t>я</w:t>
      </w:r>
      <w:r w:rsidRPr="00D06898">
        <w:t xml:space="preserve"> Совета </w:t>
      </w:r>
      <w:r>
        <w:t>поселения</w:t>
      </w:r>
      <w:r w:rsidRPr="00D06898">
        <w:t xml:space="preserve">, </w:t>
      </w:r>
      <w:r w:rsidRPr="0097629A">
        <w:t>из них имеющих нормативный характе</w:t>
      </w:r>
      <w:r>
        <w:t>р – 46</w:t>
      </w:r>
      <w:r w:rsidRPr="00D06898">
        <w:t xml:space="preserve">. Издано </w:t>
      </w:r>
      <w:r>
        <w:t>125</w:t>
      </w:r>
      <w:r w:rsidRPr="00D06898">
        <w:t xml:space="preserve"> постановлени</w:t>
      </w:r>
      <w:r>
        <w:t>й</w:t>
      </w:r>
      <w:r w:rsidRPr="00D06898">
        <w:t xml:space="preserve"> администрации сельского поселения</w:t>
      </w:r>
      <w:r>
        <w:t xml:space="preserve"> Лыхма, 200 </w:t>
      </w:r>
      <w:r w:rsidRPr="00D06898">
        <w:t xml:space="preserve"> распоряжени</w:t>
      </w:r>
      <w:r>
        <w:t>й</w:t>
      </w:r>
      <w:r w:rsidRPr="00D06898">
        <w:t xml:space="preserve"> администрации сельского поселения</w:t>
      </w:r>
      <w:r>
        <w:t xml:space="preserve"> Лыхма по основной деятельности и 108 распоряжений по личному составу</w:t>
      </w:r>
      <w:r w:rsidRPr="00D06898">
        <w:t>.</w:t>
      </w:r>
      <w:r w:rsidRPr="00111BFA">
        <w:t xml:space="preserve"> Все правовые акты, требующие обнародования, были размещены в</w:t>
      </w:r>
      <w:r>
        <w:t xml:space="preserve"> средствах массовой информации </w:t>
      </w:r>
      <w:r w:rsidRPr="00111BFA">
        <w:t xml:space="preserve">в порядке, установленном уставом сельского поселения </w:t>
      </w:r>
      <w:r>
        <w:t>Лыхма,</w:t>
      </w:r>
      <w:r w:rsidRPr="00111BFA">
        <w:t xml:space="preserve"> и </w:t>
      </w:r>
      <w:r>
        <w:t>на официальном</w:t>
      </w:r>
      <w:r w:rsidRPr="00111BFA">
        <w:t xml:space="preserve"> сайте ор</w:t>
      </w:r>
      <w:r>
        <w:t xml:space="preserve">ганов местного самоуправления </w:t>
      </w:r>
      <w:r w:rsidRPr="00111BFA">
        <w:t xml:space="preserve">Белоярского района в разделе «Муниципальные образования». </w:t>
      </w:r>
    </w:p>
    <w:p w:rsidR="005437C1" w:rsidRPr="00674B82" w:rsidRDefault="005437C1" w:rsidP="005437C1">
      <w:pPr>
        <w:autoSpaceDE w:val="0"/>
        <w:autoSpaceDN w:val="0"/>
        <w:adjustRightInd w:val="0"/>
        <w:ind w:firstLine="709"/>
        <w:jc w:val="both"/>
        <w:outlineLvl w:val="0"/>
      </w:pPr>
      <w:r w:rsidRPr="00674B82">
        <w:rPr>
          <w:bCs/>
        </w:rPr>
        <w:lastRenderedPageBreak/>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w:t>
      </w:r>
      <w:r>
        <w:rPr>
          <w:bCs/>
        </w:rPr>
        <w:t>Лыхма</w:t>
      </w:r>
      <w:r w:rsidRPr="00674B82">
        <w:rPr>
          <w:bCs/>
        </w:rPr>
        <w:t xml:space="preserve">, в целях обеспечения участия населения сельского поселения </w:t>
      </w:r>
      <w:r>
        <w:rPr>
          <w:bCs/>
        </w:rPr>
        <w:t>Лыхма</w:t>
      </w:r>
      <w:r w:rsidRPr="00674B82">
        <w:rPr>
          <w:bCs/>
        </w:rPr>
        <w:t xml:space="preserve"> в осуществлении местного самоуправления п</w:t>
      </w:r>
      <w:r w:rsidRPr="00674B82">
        <w:t>роведены публичные слушания:</w:t>
      </w:r>
    </w:p>
    <w:p w:rsidR="005437C1" w:rsidRPr="00674B82" w:rsidRDefault="005437C1" w:rsidP="005437C1">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1) по проекту решения Совета депутатов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«О внесении изменения в устав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 </w:t>
      </w:r>
      <w:r>
        <w:rPr>
          <w:rFonts w:ascii="Times New Roman" w:hAnsi="Times New Roman" w:cs="Times New Roman"/>
          <w:sz w:val="24"/>
          <w:szCs w:val="24"/>
        </w:rPr>
        <w:t>3</w:t>
      </w:r>
      <w:r w:rsidRPr="00674B82">
        <w:rPr>
          <w:rFonts w:ascii="Times New Roman" w:hAnsi="Times New Roman" w:cs="Times New Roman"/>
          <w:sz w:val="24"/>
          <w:szCs w:val="24"/>
        </w:rPr>
        <w:t>;</w:t>
      </w:r>
    </w:p>
    <w:p w:rsidR="005437C1" w:rsidRPr="00674B82" w:rsidRDefault="005437C1" w:rsidP="005437C1">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2) по проекту Совета депутатов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«Об исполнении бюджета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за 201</w:t>
      </w:r>
      <w:r>
        <w:rPr>
          <w:rFonts w:ascii="Times New Roman" w:hAnsi="Times New Roman" w:cs="Times New Roman"/>
          <w:sz w:val="24"/>
          <w:szCs w:val="24"/>
        </w:rPr>
        <w:t>4</w:t>
      </w:r>
      <w:r w:rsidRPr="00674B82">
        <w:rPr>
          <w:rFonts w:ascii="Times New Roman" w:hAnsi="Times New Roman" w:cs="Times New Roman"/>
          <w:sz w:val="24"/>
          <w:szCs w:val="24"/>
        </w:rPr>
        <w:t xml:space="preserve"> год» - 1;</w:t>
      </w:r>
    </w:p>
    <w:p w:rsidR="005437C1" w:rsidRPr="00674B82" w:rsidRDefault="005437C1" w:rsidP="005437C1">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3) по проекту решения Совета депутатов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«О бюджете на 201</w:t>
      </w:r>
      <w:r>
        <w:rPr>
          <w:rFonts w:ascii="Times New Roman" w:hAnsi="Times New Roman" w:cs="Times New Roman"/>
          <w:sz w:val="24"/>
          <w:szCs w:val="24"/>
        </w:rPr>
        <w:t>6 год</w:t>
      </w:r>
      <w:r w:rsidRPr="00674B82">
        <w:rPr>
          <w:rFonts w:ascii="Times New Roman" w:hAnsi="Times New Roman" w:cs="Times New Roman"/>
          <w:sz w:val="24"/>
          <w:szCs w:val="24"/>
        </w:rPr>
        <w:t>»  - 1</w:t>
      </w:r>
      <w:r>
        <w:rPr>
          <w:rFonts w:ascii="Times New Roman" w:hAnsi="Times New Roman" w:cs="Times New Roman"/>
          <w:sz w:val="24"/>
          <w:szCs w:val="24"/>
        </w:rPr>
        <w:t xml:space="preserve">. </w:t>
      </w:r>
    </w:p>
    <w:p w:rsidR="005437C1" w:rsidRPr="00782E29" w:rsidRDefault="005437C1" w:rsidP="005437C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Pr="00111BFA">
        <w:rPr>
          <w:rFonts w:ascii="Times New Roman" w:hAnsi="Times New Roman" w:cs="Times New Roman"/>
          <w:sz w:val="24"/>
          <w:szCs w:val="24"/>
        </w:rPr>
        <w:t xml:space="preserve">осуществляет прием граждан по личным вопросам, рассматривает предложения, заявления и жалобы граждан. </w:t>
      </w:r>
      <w:r>
        <w:rPr>
          <w:rFonts w:ascii="Times New Roman" w:hAnsi="Times New Roman" w:cs="Times New Roman"/>
          <w:sz w:val="24"/>
          <w:szCs w:val="24"/>
        </w:rPr>
        <w:t>За отчетный 2015 год главой поселения</w:t>
      </w:r>
      <w:r w:rsidRPr="00111BFA">
        <w:rPr>
          <w:rFonts w:ascii="Times New Roman" w:hAnsi="Times New Roman" w:cs="Times New Roman"/>
          <w:sz w:val="24"/>
          <w:szCs w:val="24"/>
        </w:rPr>
        <w:t xml:space="preserve"> проведен</w:t>
      </w:r>
      <w:r>
        <w:rPr>
          <w:rFonts w:ascii="Times New Roman" w:hAnsi="Times New Roman" w:cs="Times New Roman"/>
          <w:sz w:val="24"/>
          <w:szCs w:val="24"/>
        </w:rPr>
        <w:t>о</w:t>
      </w:r>
      <w:r w:rsidRPr="00111BFA">
        <w:rPr>
          <w:rFonts w:ascii="Times New Roman" w:hAnsi="Times New Roman" w:cs="Times New Roman"/>
          <w:sz w:val="24"/>
          <w:szCs w:val="24"/>
        </w:rPr>
        <w:t xml:space="preserve"> </w:t>
      </w:r>
      <w:r>
        <w:rPr>
          <w:rFonts w:ascii="Times New Roman" w:hAnsi="Times New Roman" w:cs="Times New Roman"/>
          <w:sz w:val="24"/>
          <w:szCs w:val="24"/>
        </w:rPr>
        <w:t>76</w:t>
      </w:r>
      <w:r w:rsidRPr="0097629A">
        <w:rPr>
          <w:rFonts w:ascii="Times New Roman" w:hAnsi="Times New Roman" w:cs="Times New Roman"/>
          <w:sz w:val="24"/>
          <w:szCs w:val="24"/>
        </w:rPr>
        <w:t xml:space="preserve"> личны</w:t>
      </w:r>
      <w:r>
        <w:rPr>
          <w:rFonts w:ascii="Times New Roman" w:hAnsi="Times New Roman" w:cs="Times New Roman"/>
          <w:sz w:val="24"/>
          <w:szCs w:val="24"/>
        </w:rPr>
        <w:t>х</w:t>
      </w:r>
      <w:r w:rsidRPr="0097629A">
        <w:rPr>
          <w:rFonts w:ascii="Times New Roman" w:hAnsi="Times New Roman" w:cs="Times New Roman"/>
          <w:sz w:val="24"/>
          <w:szCs w:val="24"/>
        </w:rPr>
        <w:t xml:space="preserve"> прием</w:t>
      </w:r>
      <w:r>
        <w:rPr>
          <w:rFonts w:ascii="Times New Roman" w:hAnsi="Times New Roman" w:cs="Times New Roman"/>
          <w:sz w:val="24"/>
          <w:szCs w:val="24"/>
        </w:rPr>
        <w:t>ов</w:t>
      </w:r>
      <w:r w:rsidRPr="0097629A">
        <w:rPr>
          <w:rFonts w:ascii="Times New Roman" w:hAnsi="Times New Roman" w:cs="Times New Roman"/>
          <w:sz w:val="24"/>
          <w:szCs w:val="24"/>
        </w:rPr>
        <w:t xml:space="preserve"> граждан</w:t>
      </w:r>
      <w:r>
        <w:rPr>
          <w:rFonts w:ascii="Times New Roman" w:hAnsi="Times New Roman" w:cs="Times New Roman"/>
          <w:sz w:val="24"/>
          <w:szCs w:val="24"/>
        </w:rPr>
        <w:t xml:space="preserve">. К главе поселения граждане </w:t>
      </w:r>
      <w:r w:rsidRPr="0097629A">
        <w:rPr>
          <w:rFonts w:ascii="Times New Roman" w:hAnsi="Times New Roman" w:cs="Times New Roman"/>
          <w:color w:val="000000"/>
          <w:sz w:val="24"/>
          <w:szCs w:val="24"/>
        </w:rPr>
        <w:t>обраща</w:t>
      </w:r>
      <w:r>
        <w:rPr>
          <w:rFonts w:ascii="Times New Roman" w:hAnsi="Times New Roman" w:cs="Times New Roman"/>
          <w:color w:val="000000"/>
          <w:sz w:val="24"/>
          <w:szCs w:val="24"/>
        </w:rPr>
        <w:t>лись</w:t>
      </w:r>
      <w:r w:rsidRPr="009762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жилищным вопросам, вопросам коммунально-бытового обслуживания, трудоустройства, торговли </w:t>
      </w:r>
      <w:r>
        <w:rPr>
          <w:rFonts w:ascii="Times New Roman" w:hAnsi="Times New Roman" w:cs="Times New Roman"/>
          <w:sz w:val="24"/>
          <w:szCs w:val="24"/>
        </w:rPr>
        <w:t xml:space="preserve">и другим вопросам. Также было 2 </w:t>
      </w:r>
      <w:r w:rsidRPr="00782E29">
        <w:rPr>
          <w:rFonts w:ascii="Times New Roman" w:hAnsi="Times New Roman" w:cs="Times New Roman"/>
          <w:sz w:val="24"/>
          <w:szCs w:val="24"/>
        </w:rPr>
        <w:t>письменн</w:t>
      </w:r>
      <w:r>
        <w:rPr>
          <w:rFonts w:ascii="Times New Roman" w:hAnsi="Times New Roman" w:cs="Times New Roman"/>
          <w:sz w:val="24"/>
          <w:szCs w:val="24"/>
        </w:rPr>
        <w:t>ых</w:t>
      </w:r>
      <w:r w:rsidRPr="00782E29">
        <w:rPr>
          <w:rFonts w:ascii="Times New Roman" w:hAnsi="Times New Roman" w:cs="Times New Roman"/>
          <w:sz w:val="24"/>
          <w:szCs w:val="24"/>
        </w:rPr>
        <w:t xml:space="preserve"> обращени</w:t>
      </w:r>
      <w:r>
        <w:rPr>
          <w:rFonts w:ascii="Times New Roman" w:hAnsi="Times New Roman" w:cs="Times New Roman"/>
          <w:sz w:val="24"/>
          <w:szCs w:val="24"/>
        </w:rPr>
        <w:t>я.</w:t>
      </w:r>
    </w:p>
    <w:p w:rsidR="005437C1" w:rsidRPr="00674B82" w:rsidRDefault="005437C1" w:rsidP="005437C1">
      <w:pPr>
        <w:jc w:val="both"/>
      </w:pPr>
      <w:r w:rsidRPr="00674B82">
        <w:t xml:space="preserve">   </w:t>
      </w:r>
      <w:r w:rsidRPr="00674B82">
        <w:tab/>
        <w:t>В 201</w:t>
      </w:r>
      <w:r>
        <w:t>5</w:t>
      </w:r>
      <w:r w:rsidRPr="00674B82">
        <w:t xml:space="preserve"> году главой  сельского поселения  был</w:t>
      </w:r>
      <w:r>
        <w:t>а</w:t>
      </w:r>
      <w:r w:rsidRPr="00674B82">
        <w:t xml:space="preserve"> проведен</w:t>
      </w:r>
      <w:r>
        <w:t>а</w:t>
      </w:r>
      <w:r w:rsidRPr="00674B82">
        <w:t xml:space="preserve"> </w:t>
      </w:r>
      <w:r>
        <w:t xml:space="preserve">1 </w:t>
      </w:r>
      <w:r w:rsidRPr="00674B82">
        <w:t>встреч</w:t>
      </w:r>
      <w:r>
        <w:t>а</w:t>
      </w:r>
      <w:r w:rsidRPr="00674B82">
        <w:t xml:space="preserve"> с жителями поселения, на котор</w:t>
      </w:r>
      <w:r>
        <w:t>ой</w:t>
      </w:r>
      <w:r w:rsidRPr="00674B82">
        <w:t xml:space="preserve">  главе поселения были заданы вопросы, наиболее часто поднимаемые в обращениях граждан: вопросы коммунально-бытового обслуживания, жилищные вопросы, вопросы о строительстве дорог, пассажирских перевозках. Все обращения рассмотрены в установленные сроки, заявителям направлены ответы.</w:t>
      </w:r>
    </w:p>
    <w:p w:rsidR="005437C1" w:rsidRPr="005678A3" w:rsidRDefault="005437C1" w:rsidP="005437C1">
      <w:pPr>
        <w:ind w:firstLine="700"/>
        <w:jc w:val="both"/>
      </w:pPr>
      <w:r w:rsidRPr="00747D93">
        <w:t>Глава поселения в 201</w:t>
      </w:r>
      <w:r>
        <w:t>5</w:t>
      </w:r>
      <w:r w:rsidRPr="00747D93">
        <w:t xml:space="preserve"> году принимал участие в проходивших в сельском поселении культурно-массовых мероприятиях, посвященных: Дню защитника Отечества, Международному женскому дню 8 Марта, </w:t>
      </w:r>
      <w:r>
        <w:t>Дню матери, 70</w:t>
      </w:r>
      <w:r w:rsidRPr="00747D93">
        <w:t>-</w:t>
      </w:r>
      <w:r>
        <w:t>летию</w:t>
      </w:r>
      <w:r w:rsidRPr="00747D93">
        <w:t xml:space="preserve"> победы в Великой отечественной войне 1941 – 1945 годов, Дн</w:t>
      </w:r>
      <w:r>
        <w:t>ю</w:t>
      </w:r>
      <w:r w:rsidRPr="00747D93">
        <w:t xml:space="preserve"> защиты детей, </w:t>
      </w:r>
      <w:r>
        <w:t xml:space="preserve"> </w:t>
      </w:r>
      <w:r w:rsidRPr="00747D93">
        <w:t>Дн</w:t>
      </w:r>
      <w:r>
        <w:t>ю</w:t>
      </w:r>
      <w:r w:rsidRPr="00747D93">
        <w:t xml:space="preserve"> </w:t>
      </w:r>
      <w:r>
        <w:t xml:space="preserve">поселка и </w:t>
      </w:r>
      <w:r w:rsidRPr="00747D93">
        <w:t>Дн</w:t>
      </w:r>
      <w:r>
        <w:t xml:space="preserve">ю </w:t>
      </w:r>
      <w:r w:rsidRPr="00747D93">
        <w:t>народного единства</w:t>
      </w:r>
      <w:r w:rsidRPr="00FB43CC">
        <w:t>.</w:t>
      </w:r>
      <w:r w:rsidRPr="00747D93">
        <w:t xml:space="preserve"> </w:t>
      </w:r>
    </w:p>
    <w:p w:rsidR="005437C1" w:rsidRPr="00674B82" w:rsidRDefault="005437C1" w:rsidP="005437C1">
      <w:pPr>
        <w:ind w:firstLine="709"/>
        <w:jc w:val="both"/>
      </w:pPr>
      <w:r w:rsidRPr="00674B82">
        <w:t xml:space="preserve">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сельского поселения </w:t>
      </w:r>
      <w:r>
        <w:t>Лыхма</w:t>
      </w:r>
      <w:r w:rsidRPr="00674B82">
        <w:t>.</w:t>
      </w:r>
    </w:p>
    <w:p w:rsidR="005437C1" w:rsidRPr="00674B82" w:rsidRDefault="005437C1" w:rsidP="005437C1">
      <w:pPr>
        <w:ind w:firstLine="709"/>
        <w:jc w:val="both"/>
      </w:pPr>
      <w:r w:rsidRPr="00674B82">
        <w:t xml:space="preserve">На протяжении года решались вопросы финансирования в установленном порядке муниципальных казенных учреждений, внесения изменений в  уставы. На территории сельского поселения </w:t>
      </w:r>
      <w:r>
        <w:t>Лыхма</w:t>
      </w:r>
      <w:r w:rsidRPr="00674B82">
        <w:t xml:space="preserve">  в 201</w:t>
      </w:r>
      <w:r>
        <w:t>5</w:t>
      </w:r>
      <w:r w:rsidRPr="00674B82">
        <w:t xml:space="preserve"> году осуществляло свою деятельность одно муниципальное казенное учреждение культуры сельского поселения </w:t>
      </w:r>
      <w:r>
        <w:t>Лыхма</w:t>
      </w:r>
      <w:r w:rsidRPr="00674B82">
        <w:t>, финансируемое за счет средств местного бюджета.</w:t>
      </w:r>
    </w:p>
    <w:p w:rsidR="005437C1" w:rsidRPr="00EE48A0" w:rsidRDefault="005437C1" w:rsidP="005437C1">
      <w:pPr>
        <w:ind w:firstLine="708"/>
        <w:jc w:val="both"/>
      </w:pPr>
      <w:r w:rsidRPr="00674B82">
        <w:t>В отчетном периоде продолжалась работа по формированию постоянно действующей системы обучения главы поселения. В 201</w:t>
      </w:r>
      <w:r>
        <w:t>5</w:t>
      </w:r>
      <w:r w:rsidRPr="00674B82">
        <w:t xml:space="preserve"> году глава поселения </w:t>
      </w:r>
      <w:r>
        <w:t xml:space="preserve"> </w:t>
      </w:r>
      <w:r w:rsidRPr="00674B82">
        <w:t xml:space="preserve"> </w:t>
      </w:r>
      <w:r>
        <w:t xml:space="preserve">получил </w:t>
      </w:r>
      <w:r w:rsidRPr="00674B82">
        <w:t>дополнительно</w:t>
      </w:r>
      <w:r>
        <w:t>е</w:t>
      </w:r>
      <w:r w:rsidRPr="00674B82">
        <w:t xml:space="preserve"> профессионально</w:t>
      </w:r>
      <w:r>
        <w:t>е</w:t>
      </w:r>
      <w:r w:rsidRPr="00674B82">
        <w:t xml:space="preserve"> образовани</w:t>
      </w:r>
      <w:r>
        <w:t>е по охране труда.</w:t>
      </w:r>
      <w:r w:rsidRPr="00EE48A0">
        <w:rPr>
          <w:vanish/>
        </w:rPr>
        <w:t>кабря</w:t>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p>
    <w:p w:rsidR="005437C1" w:rsidRPr="00756840" w:rsidRDefault="005437C1" w:rsidP="005437C1">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w:t>
      </w:r>
      <w:r>
        <w:rPr>
          <w:rFonts w:ascii="Times New Roman" w:hAnsi="Times New Roman" w:cs="Times New Roman"/>
          <w:sz w:val="24"/>
          <w:szCs w:val="24"/>
        </w:rPr>
        <w:t>а</w:t>
      </w:r>
      <w:r w:rsidRPr="00674B82">
        <w:rPr>
          <w:rFonts w:ascii="Times New Roman" w:hAnsi="Times New Roman" w:cs="Times New Roman"/>
          <w:sz w:val="24"/>
          <w:szCs w:val="24"/>
        </w:rPr>
        <w:t xml:space="preserve"> поселения оказывает</w:t>
      </w:r>
      <w:r>
        <w:rPr>
          <w:rFonts w:ascii="Times New Roman" w:hAnsi="Times New Roman" w:cs="Times New Roman"/>
          <w:sz w:val="24"/>
          <w:szCs w:val="24"/>
        </w:rPr>
        <w:t xml:space="preserve"> </w:t>
      </w:r>
      <w:r w:rsidRPr="00674B82">
        <w:rPr>
          <w:rFonts w:ascii="Times New Roman" w:hAnsi="Times New Roman" w:cs="Times New Roman"/>
          <w:sz w:val="24"/>
          <w:szCs w:val="24"/>
        </w:rPr>
        <w:t xml:space="preserve"> содействие в трудоустройстве неработающих граждан поселка, обеспеч</w:t>
      </w:r>
      <w:r>
        <w:rPr>
          <w:rFonts w:ascii="Times New Roman" w:hAnsi="Times New Roman" w:cs="Times New Roman"/>
          <w:sz w:val="24"/>
          <w:szCs w:val="24"/>
        </w:rPr>
        <w:t xml:space="preserve">ении </w:t>
      </w:r>
      <w:r w:rsidRPr="00674B82">
        <w:rPr>
          <w:rFonts w:ascii="Times New Roman" w:hAnsi="Times New Roman" w:cs="Times New Roman"/>
          <w:sz w:val="24"/>
          <w:szCs w:val="24"/>
        </w:rPr>
        <w:t>их временными работами, а так же трудоустройство  молодежи и подростков.</w:t>
      </w:r>
      <w:r>
        <w:t xml:space="preserve"> </w:t>
      </w:r>
    </w:p>
    <w:p w:rsidR="005437C1" w:rsidRPr="00674B82" w:rsidRDefault="005437C1" w:rsidP="005437C1">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5437C1" w:rsidRPr="0027774F" w:rsidRDefault="005437C1" w:rsidP="005437C1">
      <w:pPr>
        <w:widowControl w:val="0"/>
        <w:ind w:firstLine="540"/>
        <w:jc w:val="both"/>
      </w:pPr>
      <w:r>
        <w:t>П</w:t>
      </w:r>
      <w:r w:rsidRPr="0027774F">
        <w:t xml:space="preserve">о представлению </w:t>
      </w:r>
      <w:r>
        <w:t xml:space="preserve"> </w:t>
      </w:r>
      <w:r w:rsidRPr="0027774F">
        <w:t>главы поселения</w:t>
      </w:r>
      <w:r>
        <w:t xml:space="preserve">, </w:t>
      </w:r>
      <w:r w:rsidRPr="0027774F">
        <w:t xml:space="preserve">Совета депутатов сельского поселения о награждении за активное участие в решении вопросов местного значения в сфере жилищно-коммунального хозяйства, большой вклад в благоустройство территории поселка  Лыхма и активную гражданскую позицию </w:t>
      </w:r>
      <w:r>
        <w:t xml:space="preserve">в 2015 году </w:t>
      </w:r>
      <w:r w:rsidRPr="0027774F">
        <w:t>были награждены</w:t>
      </w:r>
      <w:r w:rsidRPr="0027774F">
        <w:rPr>
          <w:sz w:val="26"/>
          <w:szCs w:val="26"/>
        </w:rPr>
        <w:t xml:space="preserve"> </w:t>
      </w:r>
      <w:r w:rsidRPr="0027774F">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поселка:</w:t>
      </w:r>
    </w:p>
    <w:p w:rsidR="005437C1" w:rsidRPr="0027774F" w:rsidRDefault="005437C1" w:rsidP="005437C1">
      <w:pPr>
        <w:pStyle w:val="af0"/>
        <w:spacing w:after="0"/>
        <w:jc w:val="both"/>
      </w:pPr>
      <w:r>
        <w:t xml:space="preserve">         </w:t>
      </w:r>
      <w:r w:rsidRPr="0027774F">
        <w:t xml:space="preserve">- Почетной грамотой Ассоциации – начальник жилищно-эксплуатационного участка Бобровского линейного производственного управления магистральных газопроводов ООО «Газпром трансгаз Югорск»   Кременчук Светлана Анатольевна; </w:t>
      </w:r>
    </w:p>
    <w:p w:rsidR="005437C1" w:rsidRPr="0027774F" w:rsidRDefault="005437C1" w:rsidP="005437C1">
      <w:pPr>
        <w:jc w:val="both"/>
      </w:pPr>
      <w:r>
        <w:lastRenderedPageBreak/>
        <w:t xml:space="preserve">         </w:t>
      </w:r>
      <w:r w:rsidRPr="0027774F">
        <w:t>- Дипломом Ассоциации -  социальный педагог муниципального автономного общеобразовательного учреждения Белоярского района «Средняя общеобразовательная школа п. Лыхма» Бызова Наталья Валентиновна;</w:t>
      </w:r>
    </w:p>
    <w:p w:rsidR="005437C1" w:rsidRDefault="005437C1" w:rsidP="005437C1">
      <w:pPr>
        <w:pStyle w:val="ConsPlusNonformat"/>
        <w:ind w:firstLine="540"/>
        <w:jc w:val="both"/>
        <w:rPr>
          <w:rFonts w:ascii="Times New Roman" w:hAnsi="Times New Roman" w:cs="Times New Roman"/>
          <w:sz w:val="24"/>
          <w:szCs w:val="24"/>
        </w:rPr>
      </w:pPr>
      <w:r w:rsidRPr="0027774F">
        <w:rPr>
          <w:rFonts w:ascii="Times New Roman" w:hAnsi="Times New Roman" w:cs="Times New Roman"/>
          <w:sz w:val="24"/>
          <w:szCs w:val="24"/>
        </w:rPr>
        <w:t xml:space="preserve">- Благодарностью Ассоциации – электромонтер  по ремонту и обслуживанию службы Энерговодоснабжения Бобровского линейного производственного управления магистральных газопроводов ООО «Газпром трансгаз Югорск» Кренев  Михаил  Дмитриевич.   </w:t>
      </w:r>
    </w:p>
    <w:p w:rsidR="005437C1" w:rsidRPr="003A4E7F" w:rsidRDefault="005437C1" w:rsidP="005437C1">
      <w:pPr>
        <w:pStyle w:val="ConsPlusNonformat"/>
        <w:ind w:firstLine="540"/>
        <w:jc w:val="both"/>
        <w:rPr>
          <w:rFonts w:ascii="Times New Roman" w:hAnsi="Times New Roman" w:cs="Times New Roman"/>
          <w:sz w:val="24"/>
          <w:szCs w:val="24"/>
        </w:rPr>
      </w:pPr>
      <w:r w:rsidRPr="003A4E7F">
        <w:rPr>
          <w:rFonts w:ascii="Times New Roman" w:hAnsi="Times New Roman" w:cs="Times New Roman"/>
          <w:sz w:val="24"/>
          <w:szCs w:val="24"/>
        </w:rPr>
        <w:t>Исполняя полномочия высшего должностного лица сельского поселения, все свои усилия я направил  на создание на территории муниципального образования стабильной финансово-экономической и социально-политической обстановки, на улучшение управления муниципальным хозяйством и повышение ответственности исполнительной власти перед  населением поселения.</w:t>
      </w:r>
    </w:p>
    <w:p w:rsidR="005437C1" w:rsidRPr="003A4E7F" w:rsidRDefault="005437C1" w:rsidP="005437C1">
      <w:pPr>
        <w:pStyle w:val="ConsPlusNormal"/>
        <w:ind w:firstLine="708"/>
        <w:jc w:val="both"/>
        <w:rPr>
          <w:rFonts w:ascii="Times New Roman" w:hAnsi="Times New Roman" w:cs="Times New Roman"/>
          <w:sz w:val="24"/>
          <w:szCs w:val="24"/>
        </w:rPr>
      </w:pPr>
    </w:p>
    <w:p w:rsidR="005437C1" w:rsidRPr="00674B82" w:rsidRDefault="005437C1" w:rsidP="005437C1">
      <w:pPr>
        <w:pStyle w:val="ConsPlusNormal"/>
        <w:ind w:firstLine="708"/>
        <w:jc w:val="both"/>
        <w:rPr>
          <w:rFonts w:ascii="Times New Roman" w:hAnsi="Times New Roman" w:cs="Times New Roman"/>
          <w:sz w:val="24"/>
          <w:szCs w:val="24"/>
        </w:rPr>
      </w:pPr>
    </w:p>
    <w:p w:rsidR="005437C1" w:rsidRPr="003A50EB" w:rsidRDefault="005437C1" w:rsidP="005437C1">
      <w:pPr>
        <w:pStyle w:val="ConsPlusNormal"/>
        <w:ind w:firstLine="708"/>
        <w:jc w:val="center"/>
        <w:rPr>
          <w:rFonts w:ascii="Times New Roman" w:hAnsi="Times New Roman" w:cs="Times New Roman"/>
          <w:sz w:val="24"/>
          <w:szCs w:val="24"/>
        </w:rPr>
      </w:pPr>
      <w:r w:rsidRPr="003A50EB">
        <w:rPr>
          <w:rFonts w:ascii="Times New Roman" w:hAnsi="Times New Roman" w:cs="Times New Roman"/>
          <w:sz w:val="24"/>
          <w:szCs w:val="24"/>
        </w:rPr>
        <w:t>____________</w:t>
      </w:r>
      <w:r>
        <w:rPr>
          <w:rFonts w:ascii="Times New Roman" w:hAnsi="Times New Roman" w:cs="Times New Roman"/>
          <w:sz w:val="24"/>
          <w:szCs w:val="24"/>
        </w:rPr>
        <w:t>_</w:t>
      </w: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5437C1" w:rsidRDefault="005437C1" w:rsidP="005437C1">
      <w:pPr>
        <w:autoSpaceDE w:val="0"/>
        <w:autoSpaceDN w:val="0"/>
        <w:adjustRightInd w:val="0"/>
      </w:pPr>
    </w:p>
    <w:p w:rsidR="005437C1" w:rsidRDefault="005437C1" w:rsidP="005437C1">
      <w:pPr>
        <w:autoSpaceDE w:val="0"/>
        <w:autoSpaceDN w:val="0"/>
        <w:adjustRightInd w:val="0"/>
      </w:pPr>
    </w:p>
    <w:p w:rsidR="005437C1" w:rsidRDefault="005437C1" w:rsidP="005437C1">
      <w:pPr>
        <w:autoSpaceDE w:val="0"/>
        <w:autoSpaceDN w:val="0"/>
        <w:adjustRightInd w:val="0"/>
      </w:pPr>
    </w:p>
    <w:p w:rsidR="007607F3" w:rsidRDefault="007607F3" w:rsidP="005437C1">
      <w:pPr>
        <w:autoSpaceDE w:val="0"/>
        <w:autoSpaceDN w:val="0"/>
        <w:adjustRightInd w:val="0"/>
      </w:pPr>
    </w:p>
    <w:p w:rsidR="007607F3" w:rsidRDefault="007607F3" w:rsidP="005437C1">
      <w:pPr>
        <w:autoSpaceDE w:val="0"/>
        <w:autoSpaceDN w:val="0"/>
        <w:adjustRightInd w:val="0"/>
      </w:pPr>
    </w:p>
    <w:p w:rsidR="005437C1" w:rsidRDefault="005437C1" w:rsidP="007607F3">
      <w:pPr>
        <w:pStyle w:val="31"/>
        <w:jc w:val="left"/>
        <w:rPr>
          <w:b/>
          <w:szCs w:val="24"/>
        </w:rPr>
      </w:pPr>
    </w:p>
    <w:p w:rsidR="00814DF5" w:rsidRDefault="00814DF5" w:rsidP="007607F3">
      <w:pPr>
        <w:pStyle w:val="31"/>
        <w:jc w:val="left"/>
        <w:rPr>
          <w:b/>
          <w:szCs w:val="24"/>
        </w:rPr>
      </w:pPr>
    </w:p>
    <w:p w:rsidR="00814DF5" w:rsidRDefault="00814DF5" w:rsidP="007607F3">
      <w:pPr>
        <w:pStyle w:val="31"/>
        <w:jc w:val="left"/>
        <w:rPr>
          <w:b/>
          <w:szCs w:val="24"/>
        </w:rPr>
      </w:pPr>
    </w:p>
    <w:p w:rsidR="00814DF5" w:rsidRDefault="00814DF5" w:rsidP="007607F3">
      <w:pPr>
        <w:pStyle w:val="31"/>
        <w:jc w:val="left"/>
        <w:rPr>
          <w:b/>
          <w:szCs w:val="24"/>
        </w:rPr>
      </w:pPr>
    </w:p>
    <w:p w:rsidR="00814DF5" w:rsidRDefault="00814DF5" w:rsidP="007607F3">
      <w:pPr>
        <w:pStyle w:val="31"/>
        <w:jc w:val="left"/>
        <w:rPr>
          <w:b/>
          <w:szCs w:val="24"/>
        </w:rPr>
      </w:pPr>
    </w:p>
    <w:p w:rsidR="007607F3" w:rsidRDefault="007607F3" w:rsidP="007607F3">
      <w:pPr>
        <w:pStyle w:val="31"/>
        <w:jc w:val="left"/>
        <w:rPr>
          <w:b/>
          <w:szCs w:val="24"/>
        </w:rPr>
      </w:pPr>
    </w:p>
    <w:p w:rsidR="005437C1" w:rsidRPr="00EC22FB" w:rsidRDefault="005437C1" w:rsidP="005437C1">
      <w:pPr>
        <w:pStyle w:val="31"/>
        <w:rPr>
          <w:b/>
          <w:szCs w:val="24"/>
        </w:rPr>
      </w:pPr>
      <w:r w:rsidRPr="00EC22FB">
        <w:rPr>
          <w:b/>
          <w:szCs w:val="24"/>
        </w:rPr>
        <w:lastRenderedPageBreak/>
        <w:t>ОТЧЕТ</w:t>
      </w:r>
    </w:p>
    <w:p w:rsidR="005437C1" w:rsidRPr="00756840" w:rsidRDefault="005437C1" w:rsidP="005437C1">
      <w:pPr>
        <w:pStyle w:val="31"/>
        <w:jc w:val="left"/>
        <w:rPr>
          <w:b/>
          <w:szCs w:val="24"/>
        </w:rPr>
      </w:pPr>
      <w:r w:rsidRPr="00EC22FB">
        <w:rPr>
          <w:b/>
          <w:szCs w:val="24"/>
        </w:rPr>
        <w:t xml:space="preserve">о результатах деятельности администрации сельского поселения </w:t>
      </w:r>
      <w:r>
        <w:rPr>
          <w:b/>
          <w:szCs w:val="24"/>
        </w:rPr>
        <w:t>Лыхма</w:t>
      </w:r>
      <w:r w:rsidRPr="00EC22FB">
        <w:rPr>
          <w:b/>
          <w:szCs w:val="24"/>
        </w:rPr>
        <w:t xml:space="preserve"> за 20</w:t>
      </w:r>
      <w:r>
        <w:rPr>
          <w:b/>
          <w:szCs w:val="24"/>
        </w:rPr>
        <w:t>15</w:t>
      </w:r>
      <w:r w:rsidRPr="00EC22FB">
        <w:rPr>
          <w:b/>
          <w:szCs w:val="24"/>
        </w:rPr>
        <w:t xml:space="preserve"> год</w:t>
      </w:r>
    </w:p>
    <w:p w:rsidR="005437C1" w:rsidRPr="00EC22FB" w:rsidRDefault="005437C1" w:rsidP="005437C1">
      <w:pPr>
        <w:autoSpaceDE w:val="0"/>
        <w:autoSpaceDN w:val="0"/>
        <w:adjustRightInd w:val="0"/>
        <w:ind w:firstLine="540"/>
        <w:jc w:val="both"/>
      </w:pPr>
    </w:p>
    <w:p w:rsidR="005437C1" w:rsidRPr="00EC22FB" w:rsidRDefault="005437C1" w:rsidP="005437C1">
      <w:pPr>
        <w:autoSpaceDE w:val="0"/>
        <w:autoSpaceDN w:val="0"/>
        <w:adjustRightInd w:val="0"/>
        <w:jc w:val="center"/>
        <w:rPr>
          <w:b/>
        </w:rPr>
      </w:pPr>
      <w:r w:rsidRPr="00EC22FB">
        <w:rPr>
          <w:b/>
        </w:rPr>
        <w:t>Социально-экономическое развитие сельского поселения</w:t>
      </w:r>
    </w:p>
    <w:p w:rsidR="005437C1" w:rsidRPr="00EC22FB" w:rsidRDefault="005437C1" w:rsidP="005437C1">
      <w:pPr>
        <w:autoSpaceDE w:val="0"/>
        <w:autoSpaceDN w:val="0"/>
        <w:adjustRightInd w:val="0"/>
        <w:jc w:val="both"/>
      </w:pPr>
    </w:p>
    <w:p w:rsidR="005437C1" w:rsidRPr="00997286" w:rsidRDefault="005437C1" w:rsidP="005437C1">
      <w:pPr>
        <w:ind w:firstLine="708"/>
        <w:jc w:val="both"/>
      </w:pPr>
      <w:r w:rsidRPr="00997286">
        <w:t>Основными направлениями деятельности администрации сельского поселения Лыхма (далее – администрация поселения) в 2015 году являлись повышение уровня и качества жизни жителей   сельского поселения, устойчивое экономическое развитие поселения в условиях усложнившейся экономической ситуации,  повышение качества бюджетного планирования, сохранение  историко-культурного наследия и культурных традиций всех народов, проживающих на территории сельского поселения Лыхма (далее – сельское поселение),  содействие духовному и национально-культурному развитию коренных малочисленных народов,   взаимодействие с правоохранительными органами в целях укрепления общественной безопасности.</w:t>
      </w:r>
    </w:p>
    <w:p w:rsidR="005437C1" w:rsidRPr="003A4E7F" w:rsidRDefault="005437C1" w:rsidP="005437C1">
      <w:pPr>
        <w:ind w:firstLine="567"/>
        <w:jc w:val="both"/>
      </w:pPr>
      <w:r w:rsidRPr="003A4E7F">
        <w:t xml:space="preserve">В 2015 году Администрация сельского поселения  в полном объеме выполняла все ключевые функции по непосредственному обеспечению жизнедеятельности  населения в рамках бюджетной обеспеченности. </w:t>
      </w:r>
    </w:p>
    <w:p w:rsidR="005437C1" w:rsidRPr="003A4E7F" w:rsidRDefault="005437C1" w:rsidP="005437C1">
      <w:pPr>
        <w:autoSpaceDE w:val="0"/>
        <w:autoSpaceDN w:val="0"/>
        <w:adjustRightInd w:val="0"/>
        <w:ind w:firstLine="708"/>
        <w:jc w:val="both"/>
        <w:rPr>
          <w:i/>
        </w:rPr>
      </w:pPr>
      <w:r w:rsidRPr="003A4E7F">
        <w:t xml:space="preserve">Территория нашего поселения составляет </w:t>
      </w:r>
      <w:r w:rsidRPr="003A4E7F">
        <w:rPr>
          <w:i/>
        </w:rPr>
        <w:t xml:space="preserve">– </w:t>
      </w:r>
      <w:r w:rsidRPr="007607F3">
        <w:t>1544 га.</w:t>
      </w:r>
    </w:p>
    <w:p w:rsidR="005437C1" w:rsidRPr="003301C7" w:rsidRDefault="005437C1" w:rsidP="005437C1">
      <w:pPr>
        <w:ind w:firstLine="720"/>
        <w:jc w:val="both"/>
      </w:pPr>
      <w:r w:rsidRPr="003301C7">
        <w:t xml:space="preserve">Численность населения к  концу 2015 года составила 1594 человека, в том числе малочисленные народы Севера: манси -2 человека (1 семья),  ханты -12 человек (4 семьи).  </w:t>
      </w:r>
    </w:p>
    <w:p w:rsidR="005437C1" w:rsidRPr="003301C7" w:rsidRDefault="005437C1" w:rsidP="005437C1">
      <w:pPr>
        <w:ind w:firstLine="720"/>
        <w:jc w:val="both"/>
      </w:pPr>
      <w:r w:rsidRPr="003301C7">
        <w:t xml:space="preserve">Основная доля населения приходится на русских -  1031 человек, но помимо них в поселении проживают украинцы-180 человек, татары - 63 человека, прочие национальности-250 человек.  </w:t>
      </w:r>
    </w:p>
    <w:p w:rsidR="005437C1" w:rsidRPr="007607F3" w:rsidRDefault="005437C1" w:rsidP="005437C1">
      <w:pPr>
        <w:ind w:firstLine="720"/>
        <w:jc w:val="both"/>
      </w:pPr>
      <w:r w:rsidRPr="007607F3">
        <w:t>В 2015 году в сельском поселении Лыхма родилось 25 малышей.</w:t>
      </w:r>
    </w:p>
    <w:p w:rsidR="005437C1" w:rsidRPr="003301C7" w:rsidRDefault="005437C1" w:rsidP="005437C1">
      <w:pPr>
        <w:ind w:firstLine="720"/>
        <w:jc w:val="both"/>
      </w:pPr>
      <w:r w:rsidRPr="003301C7">
        <w:t>По оценочным данным</w:t>
      </w:r>
      <w:r w:rsidRPr="003301C7">
        <w:rPr>
          <w:b/>
        </w:rPr>
        <w:t xml:space="preserve"> </w:t>
      </w:r>
      <w:r w:rsidRPr="003301C7">
        <w:t xml:space="preserve">на начало 2015 года доля трудоспособного населения составила 52,4%  (836 человека) от общей численности постоянного населения сельского поселения.  </w:t>
      </w:r>
    </w:p>
    <w:p w:rsidR="005437C1" w:rsidRPr="003301C7" w:rsidRDefault="005437C1" w:rsidP="005437C1">
      <w:pPr>
        <w:ind w:firstLine="708"/>
        <w:jc w:val="both"/>
      </w:pPr>
      <w:r w:rsidRPr="003301C7">
        <w:t>Промышленность сельского поселения Лыхма представлена следующими предприятиями:</w:t>
      </w:r>
    </w:p>
    <w:p w:rsidR="005437C1" w:rsidRPr="003301C7" w:rsidRDefault="005437C1" w:rsidP="005437C1">
      <w:pPr>
        <w:ind w:firstLine="720"/>
        <w:jc w:val="both"/>
      </w:pPr>
      <w:r w:rsidRPr="003301C7">
        <w:t xml:space="preserve">- Бобровское линейное производственное управление магистральных газопроводов общества с ограниченной ответственностью «Газпром трансгаз Югорск» открытого акционерного общества «Газпром» (далее - Бобровское ЛПУ МГ) (управление транспортировкой газа по трубопроводам, предоставление услуг гостиниц, производство электроэнергии, теплоэнергии и воды);   </w:t>
      </w:r>
    </w:p>
    <w:p w:rsidR="005437C1" w:rsidRPr="003301C7" w:rsidRDefault="005437C1" w:rsidP="005437C1">
      <w:pPr>
        <w:ind w:firstLine="720"/>
        <w:jc w:val="both"/>
      </w:pPr>
      <w:r w:rsidRPr="003301C7">
        <w:t xml:space="preserve">- автоколонна № 9 Белоярского управления технологического транспорта и специальной техники (Белоярское УТТиСТ) ООО «Газпром трансгаз Югорск» (оказание автотранспортных услуг для обеспечения бесперебойного транспорта газа); </w:t>
      </w:r>
    </w:p>
    <w:p w:rsidR="005437C1" w:rsidRPr="003301C7" w:rsidRDefault="005437C1" w:rsidP="005437C1">
      <w:pPr>
        <w:ind w:firstLine="708"/>
        <w:jc w:val="both"/>
      </w:pPr>
      <w:r w:rsidRPr="003301C7">
        <w:t>- производственно-техническое управление «Казымгазремонт» филиала Югорский ДОАО «Центрэнергогаз» ОАО «Газпром».</w:t>
      </w:r>
    </w:p>
    <w:p w:rsidR="005437C1" w:rsidRPr="003301C7" w:rsidRDefault="005437C1" w:rsidP="005437C1">
      <w:pPr>
        <w:ind w:firstLine="720"/>
        <w:jc w:val="both"/>
      </w:pPr>
      <w:r w:rsidRPr="003301C7">
        <w:t>Основным предприятием, обеспечивающим значительную часть сельского поселения Лыхма рабочими местами является Бобровское ЛПУ МГ, численность работников которого на конец отчетного периода составляет 537 человек.</w:t>
      </w:r>
    </w:p>
    <w:p w:rsidR="005437C1" w:rsidRPr="003301C7" w:rsidRDefault="005437C1" w:rsidP="005437C1">
      <w:pPr>
        <w:ind w:firstLine="708"/>
        <w:jc w:val="both"/>
      </w:pPr>
      <w:r w:rsidRPr="003301C7">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5437C1" w:rsidRPr="003301C7" w:rsidRDefault="005437C1" w:rsidP="005437C1">
      <w:pPr>
        <w:ind w:firstLine="720"/>
        <w:jc w:val="both"/>
      </w:pPr>
      <w:r w:rsidRPr="003301C7">
        <w:t>Количество индивидуальных предпринимателей в сельском поселении Лыхма в 2015 году составило 12 единиц. Из них 11 предпринимателей осуществляют свою деятельность в сфере розничной торговли, 1 – в сфере оказания услуг (парикмахерские услуги).</w:t>
      </w:r>
    </w:p>
    <w:p w:rsidR="005437C1" w:rsidRPr="003301C7" w:rsidRDefault="005437C1" w:rsidP="005437C1">
      <w:pPr>
        <w:ind w:firstLine="720"/>
        <w:jc w:val="both"/>
      </w:pPr>
      <w:r w:rsidRPr="003301C7">
        <w:t>Сферу потребительского рынка сельского поселения Лыхма в 2015 году представляют 11 магазинов, 1 рабочая столовая с числом на 50 посадочных мест.</w:t>
      </w:r>
    </w:p>
    <w:p w:rsidR="005437C1" w:rsidRPr="003301C7" w:rsidRDefault="005437C1" w:rsidP="005437C1">
      <w:pPr>
        <w:pStyle w:val="ab"/>
        <w:tabs>
          <w:tab w:val="left" w:pos="720"/>
        </w:tabs>
        <w:spacing w:after="0"/>
        <w:ind w:left="0" w:firstLine="720"/>
        <w:jc w:val="both"/>
      </w:pPr>
      <w:r w:rsidRPr="003301C7">
        <w:lastRenderedPageBreak/>
        <w:t xml:space="preserve">На территории сельского поселения функционирует Лыхминская амбулатория бюджетного учреждения  Ханты-Мансийского автономного округа - Югры «Белоярская  районная больница» на 44 посещения в смену.  </w:t>
      </w:r>
    </w:p>
    <w:p w:rsidR="005437C1" w:rsidRPr="003301C7" w:rsidRDefault="005437C1" w:rsidP="005437C1">
      <w:pPr>
        <w:shd w:val="clear" w:color="auto" w:fill="FFFFFF"/>
        <w:ind w:firstLine="720"/>
        <w:jc w:val="both"/>
      </w:pPr>
      <w:r w:rsidRPr="003301C7">
        <w:t>Общеобразовательные услуги на территории сельского поселения Лыхма оказывает одно муниципальное бюджетное образовательное учреждение Белоярского района «Общеобразовательная средняя (полная) школа п. Лыхма» (школа и детский сад).  Численность детей посещающих учреждение на 1 сентября 2015 года составила 303 человека.</w:t>
      </w:r>
    </w:p>
    <w:p w:rsidR="005437C1" w:rsidRPr="003301C7" w:rsidRDefault="005437C1" w:rsidP="005437C1">
      <w:pPr>
        <w:pStyle w:val="ab"/>
        <w:spacing w:after="0"/>
        <w:ind w:left="0" w:firstLine="720"/>
        <w:jc w:val="both"/>
        <w:rPr>
          <w:color w:val="99CC00"/>
        </w:rPr>
      </w:pPr>
      <w:r w:rsidRPr="003301C7">
        <w:t xml:space="preserve">На территории сельского поселения Лыхма действует лыжная база и учреждение физической культуры и спорта - культурно-спортивный комплекс Бобровского линейного производственного управления магистральных газопроводов ООО «Газпром трансгаз Югорск». Единовременная пропускная способность ФОКа и лыжной базы -  96 человек.  </w:t>
      </w:r>
    </w:p>
    <w:p w:rsidR="005437C1" w:rsidRPr="003301C7" w:rsidRDefault="005437C1" w:rsidP="005437C1">
      <w:pPr>
        <w:ind w:firstLine="720"/>
        <w:jc w:val="both"/>
        <w:rPr>
          <w:color w:val="99CC00"/>
        </w:rPr>
      </w:pPr>
      <w:r w:rsidRPr="003301C7">
        <w:t>Структура учреждений культуры поселения включает в себя  1 учреждение культурно-досугового типа,  1 библиотеку, входящую в централизованную библиотечную систему.</w:t>
      </w:r>
    </w:p>
    <w:p w:rsidR="005437C1" w:rsidRPr="003301C7" w:rsidRDefault="005437C1" w:rsidP="005437C1">
      <w:pPr>
        <w:ind w:firstLine="720"/>
        <w:jc w:val="both"/>
      </w:pPr>
      <w:r w:rsidRPr="003301C7">
        <w:t>Сфера культуры представлена муниципальным казенным учреждением культуры сельского поселения Лыхма «Сельский дом культуры «Романтик» мощностью 200 мест.</w:t>
      </w:r>
    </w:p>
    <w:p w:rsidR="005437C1" w:rsidRPr="003301C7" w:rsidRDefault="005437C1" w:rsidP="005437C1">
      <w:pPr>
        <w:ind w:firstLine="720"/>
        <w:jc w:val="both"/>
      </w:pPr>
      <w:r w:rsidRPr="003301C7">
        <w:t>На территории сельского поселения Лыхма Белоярская аптека филиал № 2, обособленное структурное подразделение Лыхма Белоярский почтамп УФПС Ханты-Мансйского автономного округа – Югры филиал ФГУП «Почта России», а также Ханты-Мансийское отделение Сбербанка РФ № 1791/065, дополнительный офис «Лыхминский» филиала «Газпромбанк» (ОАО) г. Сургут, авиа</w:t>
      </w:r>
      <w:r w:rsidR="007607F3">
        <w:t xml:space="preserve"> </w:t>
      </w:r>
      <w:r w:rsidRPr="003301C7">
        <w:t>касса.</w:t>
      </w:r>
    </w:p>
    <w:p w:rsidR="005437C1" w:rsidRPr="003A4E7F" w:rsidRDefault="005437C1" w:rsidP="005437C1">
      <w:pPr>
        <w:jc w:val="both"/>
      </w:pPr>
    </w:p>
    <w:p w:rsidR="005437C1" w:rsidRPr="003A4E7F" w:rsidRDefault="005437C1" w:rsidP="005437C1">
      <w:pPr>
        <w:pStyle w:val="ConsPlusNormal"/>
        <w:ind w:firstLine="0"/>
        <w:jc w:val="center"/>
        <w:rPr>
          <w:rFonts w:ascii="Times New Roman" w:hAnsi="Times New Roman" w:cs="Times New Roman"/>
          <w:b/>
          <w:sz w:val="24"/>
          <w:szCs w:val="24"/>
        </w:rPr>
      </w:pPr>
      <w:r w:rsidRPr="003A4E7F">
        <w:rPr>
          <w:rFonts w:ascii="Times New Roman" w:hAnsi="Times New Roman" w:cs="Times New Roman"/>
          <w:b/>
          <w:sz w:val="24"/>
          <w:szCs w:val="24"/>
        </w:rPr>
        <w:t>Формирование и исполнение бюджета сельского поселения Лыхма</w:t>
      </w:r>
    </w:p>
    <w:p w:rsidR="005437C1" w:rsidRPr="003A4E7F" w:rsidRDefault="005437C1" w:rsidP="005437C1">
      <w:pPr>
        <w:pStyle w:val="ConsPlusNormal"/>
        <w:jc w:val="both"/>
        <w:rPr>
          <w:rFonts w:ascii="Times New Roman" w:hAnsi="Times New Roman" w:cs="Times New Roman"/>
          <w:b/>
          <w:sz w:val="24"/>
          <w:szCs w:val="24"/>
        </w:rPr>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Бюджет сельского поселения Лыхма на 2015 год сформирован и утвержден: по доходам в сумме – 18239 тыс. рублей, по расходам – 17861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процессе исполнения бюджета доходная и расходная части бюджета составили: по доходам – 19408 тыс. рублей, по расходам – 15557,2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Доходы бюджета сельского поселения Лыхма по кодам классификации доходов бюджета составили:</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1) налог на доходы физических лиц- 11575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2) налоги на имущество – 164,9 тыс. рублей,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налог на имущество физических лиц – 82,6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земельный налог – 82,3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3) государственная пошлина за совершение нотариальных действий-64,7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4) доходы от использования имущества, находящегося в государственной и муниципальной собственности – 32,8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mallCaps/>
          <w:sz w:val="24"/>
          <w:szCs w:val="24"/>
        </w:rPr>
        <w:t>5)</w:t>
      </w:r>
      <w:r w:rsidRPr="003A4E7F">
        <w:rPr>
          <w:rFonts w:ascii="Times New Roman" w:hAnsi="Times New Roman" w:cs="Times New Roman"/>
          <w:sz w:val="24"/>
          <w:szCs w:val="24"/>
        </w:rPr>
        <w:t xml:space="preserve"> безвозмездные поступления от других бюджетов бюджетной системы Российской Федерации – 7278,2 тыс. рублей,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дотации бюджетам поселений на выравнивание уровня бюджетной   обеспеченности – 6256,0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субвенции на осуществление полномочий по государственной регистрации актов гражданского состояния – 37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субвенции на осуществление первичного воинского учета – 506,6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478,6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прочие межбюджетные трансферты, передаваемые бюджетам поселений – 200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Исполнение бюджета сельского поселения по расходам за отчетный период составило 15557,2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Доля затрат по отраслям:</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lastRenderedPageBreak/>
        <w:t>- глава муниципального образования – 1835,0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функционирование представительного органа муниципального образования –            10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осуществление полномочий по государственной регистрации актов гражданского состояния и федерального бюджета – 5867,0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содержание лиц, уполномоченных совершать отдельные нотариальные действия в сельских поселениях – 668,6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оценка недвижимости, признание прав и регулирование отношений по государственной и муниципальной собственности – 313,8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выполнение других обязательств государства – 554,1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обеспечение деятельности подведомственных учреждений – 135,0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долгосрочная целевая программа сельского поселения «Укрепление пожарной безопасности в сельском поселении Лыхма»   – 40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программа сельского поселения «Развитие муниципальной службы сельского поселения  Лыхма»  – 37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программа сельского поселения «Энергосбережение и повышение энергетической эффективности в сельском поселении Лыхма»   – 50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осуществление первичного воинского  учета – 527,4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предупреждение и ликвидация последствий чрезвычайных ситуаций и стихийных бедствий природного и техногенного характера – 80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отдельные мероприятия в области информационно-коммуникационных технологий и связи – 224,4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уличное освещение – 611,2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озеленение – 175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прочие мероприятия по благоустройству сельских поселений – 1444,8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дворцы и дома культуры, другие учреждения культуры и средств массовой информации – 2764,9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мероприятия в области физической культуры и спорта – 60 тыс. рублей;</w:t>
      </w:r>
    </w:p>
    <w:p w:rsidR="005437C1"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Процент исполнения бюджета за 2015 год составил – 87,1 %.</w:t>
      </w:r>
    </w:p>
    <w:p w:rsidR="005437C1" w:rsidRPr="008D4FCB" w:rsidRDefault="005437C1" w:rsidP="007607F3">
      <w:pPr>
        <w:jc w:val="both"/>
        <w:rPr>
          <w:b/>
        </w:rPr>
      </w:pPr>
    </w:p>
    <w:p w:rsidR="005437C1" w:rsidRPr="00652946" w:rsidRDefault="005437C1" w:rsidP="005437C1">
      <w:pPr>
        <w:tabs>
          <w:tab w:val="left" w:pos="2640"/>
        </w:tabs>
        <w:jc w:val="center"/>
        <w:rPr>
          <w:b/>
        </w:rPr>
      </w:pPr>
      <w:r w:rsidRPr="00652946">
        <w:rPr>
          <w:b/>
        </w:rPr>
        <w:t>Муниципальный заказ и благоустройство поселка</w:t>
      </w:r>
    </w:p>
    <w:p w:rsidR="005437C1" w:rsidRPr="00652946" w:rsidRDefault="005437C1" w:rsidP="005437C1">
      <w:pPr>
        <w:autoSpaceDE w:val="0"/>
        <w:autoSpaceDN w:val="0"/>
        <w:adjustRightInd w:val="0"/>
        <w:jc w:val="both"/>
        <w:rPr>
          <w:b/>
        </w:rPr>
      </w:pPr>
    </w:p>
    <w:p w:rsidR="005437C1" w:rsidRPr="00652946" w:rsidRDefault="005437C1" w:rsidP="007607F3">
      <w:pPr>
        <w:ind w:firstLine="708"/>
        <w:jc w:val="both"/>
      </w:pPr>
      <w:r w:rsidRPr="00652946">
        <w:t xml:space="preserve">Во 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были внесены изменения в утвержденные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путем проведения торгов в форме открытого конкурса, открытого аукциона в электронной форме и без проведения торгов путем запроса котировок. </w:t>
      </w:r>
    </w:p>
    <w:p w:rsidR="005437C1" w:rsidRPr="00652946" w:rsidRDefault="005437C1" w:rsidP="005437C1">
      <w:r w:rsidRPr="00652946">
        <w:t xml:space="preserve">Совокупный годовой объем закупок, запланированный на 2015 год составил:  </w:t>
      </w:r>
    </w:p>
    <w:p w:rsidR="005437C1" w:rsidRPr="00652946" w:rsidRDefault="005437C1" w:rsidP="005437C1">
      <w:pPr>
        <w:ind w:firstLine="708"/>
        <w:jc w:val="both"/>
      </w:pPr>
    </w:p>
    <w:tbl>
      <w:tblPr>
        <w:tblStyle w:val="af2"/>
        <w:tblW w:w="0" w:type="auto"/>
        <w:tblInd w:w="-34" w:type="dxa"/>
        <w:tblLayout w:type="fixed"/>
        <w:tblLook w:val="04A0"/>
      </w:tblPr>
      <w:tblGrid>
        <w:gridCol w:w="1276"/>
        <w:gridCol w:w="1134"/>
        <w:gridCol w:w="1381"/>
        <w:gridCol w:w="1051"/>
        <w:gridCol w:w="1254"/>
        <w:gridCol w:w="1246"/>
        <w:gridCol w:w="1114"/>
        <w:gridCol w:w="1148"/>
      </w:tblGrid>
      <w:tr w:rsidR="005437C1" w:rsidRPr="00652946" w:rsidTr="00DD5417">
        <w:tc>
          <w:tcPr>
            <w:tcW w:w="1276" w:type="dxa"/>
            <w:vAlign w:val="center"/>
          </w:tcPr>
          <w:p w:rsidR="005437C1" w:rsidRPr="00652946" w:rsidRDefault="005437C1" w:rsidP="00DD5417">
            <w:pPr>
              <w:jc w:val="center"/>
              <w:rPr>
                <w:bCs/>
                <w:sz w:val="16"/>
                <w:szCs w:val="16"/>
              </w:rPr>
            </w:pPr>
            <w:r w:rsidRPr="00652946">
              <w:rPr>
                <w:bCs/>
                <w:sz w:val="16"/>
                <w:szCs w:val="16"/>
              </w:rPr>
              <w:t xml:space="preserve">Наименование ГРБС, </w:t>
            </w:r>
            <w:r w:rsidRPr="00652946">
              <w:rPr>
                <w:bCs/>
                <w:sz w:val="16"/>
                <w:szCs w:val="16"/>
              </w:rPr>
              <w:br/>
              <w:t>муниципального образования</w:t>
            </w:r>
          </w:p>
        </w:tc>
        <w:tc>
          <w:tcPr>
            <w:tcW w:w="1134" w:type="dxa"/>
            <w:vAlign w:val="center"/>
          </w:tcPr>
          <w:p w:rsidR="005437C1" w:rsidRPr="00652946" w:rsidRDefault="005437C1" w:rsidP="00DD5417">
            <w:pPr>
              <w:jc w:val="center"/>
              <w:rPr>
                <w:bCs/>
                <w:sz w:val="16"/>
                <w:szCs w:val="16"/>
              </w:rPr>
            </w:pPr>
            <w:r w:rsidRPr="00652946">
              <w:rPr>
                <w:bCs/>
                <w:sz w:val="16"/>
                <w:szCs w:val="16"/>
              </w:rPr>
              <w:t>Совокупный годовой объем закупок на 2015 год ,</w:t>
            </w:r>
            <w:r w:rsidRPr="00652946">
              <w:rPr>
                <w:bCs/>
                <w:sz w:val="16"/>
                <w:szCs w:val="16"/>
              </w:rPr>
              <w:br/>
              <w:t>тыс. руб.</w:t>
            </w:r>
          </w:p>
        </w:tc>
        <w:tc>
          <w:tcPr>
            <w:tcW w:w="1381" w:type="dxa"/>
            <w:vAlign w:val="center"/>
          </w:tcPr>
          <w:p w:rsidR="005437C1" w:rsidRPr="00652946" w:rsidRDefault="005437C1" w:rsidP="00DD5417">
            <w:pPr>
              <w:jc w:val="center"/>
              <w:rPr>
                <w:bCs/>
                <w:color w:val="000000"/>
                <w:sz w:val="16"/>
                <w:szCs w:val="16"/>
              </w:rPr>
            </w:pPr>
            <w:r w:rsidRPr="00652946">
              <w:rPr>
                <w:bCs/>
                <w:color w:val="000000"/>
                <w:sz w:val="16"/>
                <w:szCs w:val="16"/>
              </w:rPr>
              <w:t xml:space="preserve">Начальная (максимальная) цена контрактов, планируемая к осуществлению закупок у СМП, СОНКО, </w:t>
            </w:r>
            <w:r w:rsidRPr="00652946">
              <w:rPr>
                <w:bCs/>
                <w:color w:val="000000"/>
                <w:sz w:val="16"/>
                <w:szCs w:val="16"/>
              </w:rPr>
              <w:br/>
              <w:t>тыс. руб.</w:t>
            </w:r>
          </w:p>
        </w:tc>
        <w:tc>
          <w:tcPr>
            <w:tcW w:w="1051" w:type="dxa"/>
            <w:vAlign w:val="center"/>
          </w:tcPr>
          <w:p w:rsidR="005437C1" w:rsidRPr="00652946" w:rsidRDefault="005437C1" w:rsidP="00DD5417">
            <w:pPr>
              <w:jc w:val="center"/>
              <w:rPr>
                <w:bCs/>
                <w:sz w:val="16"/>
                <w:szCs w:val="16"/>
              </w:rPr>
            </w:pPr>
            <w:r w:rsidRPr="00652946">
              <w:rPr>
                <w:bCs/>
                <w:sz w:val="16"/>
                <w:szCs w:val="16"/>
              </w:rPr>
              <w:t xml:space="preserve">Закупки, которые планируется осуществить у СМП, СОНКО, </w:t>
            </w:r>
            <w:r w:rsidRPr="00652946">
              <w:rPr>
                <w:bCs/>
                <w:sz w:val="16"/>
                <w:szCs w:val="16"/>
              </w:rPr>
              <w:br/>
              <w:t xml:space="preserve">   % </w:t>
            </w:r>
          </w:p>
        </w:tc>
        <w:tc>
          <w:tcPr>
            <w:tcW w:w="1254" w:type="dxa"/>
            <w:vAlign w:val="center"/>
          </w:tcPr>
          <w:p w:rsidR="005437C1" w:rsidRPr="00652946" w:rsidRDefault="005437C1" w:rsidP="00DD5417">
            <w:pPr>
              <w:jc w:val="center"/>
              <w:rPr>
                <w:bCs/>
                <w:sz w:val="16"/>
                <w:szCs w:val="16"/>
              </w:rPr>
            </w:pPr>
            <w:r w:rsidRPr="00652946">
              <w:rPr>
                <w:bCs/>
                <w:sz w:val="16"/>
                <w:szCs w:val="16"/>
              </w:rPr>
              <w:t xml:space="preserve">Общее количество заключенных контрактов у СМП,СОНКО, </w:t>
            </w:r>
            <w:r w:rsidRPr="00652946">
              <w:rPr>
                <w:bCs/>
                <w:sz w:val="16"/>
                <w:szCs w:val="16"/>
              </w:rPr>
              <w:br/>
              <w:t>шт.</w:t>
            </w:r>
          </w:p>
        </w:tc>
        <w:tc>
          <w:tcPr>
            <w:tcW w:w="1246" w:type="dxa"/>
            <w:vAlign w:val="center"/>
          </w:tcPr>
          <w:p w:rsidR="005437C1" w:rsidRPr="00652946" w:rsidRDefault="005437C1" w:rsidP="00DD5417">
            <w:pPr>
              <w:jc w:val="center"/>
              <w:rPr>
                <w:bCs/>
                <w:sz w:val="16"/>
                <w:szCs w:val="16"/>
              </w:rPr>
            </w:pPr>
            <w:r w:rsidRPr="00652946">
              <w:rPr>
                <w:bCs/>
                <w:sz w:val="16"/>
                <w:szCs w:val="16"/>
              </w:rPr>
              <w:t xml:space="preserve">Начальная (максимальная) цена контрактов по процедурам осуществленных закупок у СМП, СОНКО, </w:t>
            </w:r>
            <w:r w:rsidRPr="00652946">
              <w:rPr>
                <w:bCs/>
                <w:sz w:val="16"/>
                <w:szCs w:val="16"/>
              </w:rPr>
              <w:br/>
              <w:t>тыс. руб.</w:t>
            </w:r>
          </w:p>
        </w:tc>
        <w:tc>
          <w:tcPr>
            <w:tcW w:w="1114" w:type="dxa"/>
            <w:vAlign w:val="center"/>
          </w:tcPr>
          <w:p w:rsidR="005437C1" w:rsidRPr="00652946" w:rsidRDefault="005437C1" w:rsidP="00DD5417">
            <w:pPr>
              <w:jc w:val="center"/>
              <w:rPr>
                <w:bCs/>
                <w:sz w:val="16"/>
                <w:szCs w:val="16"/>
              </w:rPr>
            </w:pPr>
            <w:r w:rsidRPr="00652946">
              <w:rPr>
                <w:bCs/>
                <w:sz w:val="16"/>
                <w:szCs w:val="16"/>
              </w:rPr>
              <w:t>Цена заключенных контрактов с СМП, СОНКО,</w:t>
            </w:r>
            <w:r w:rsidRPr="00652946">
              <w:rPr>
                <w:bCs/>
                <w:sz w:val="16"/>
                <w:szCs w:val="16"/>
              </w:rPr>
              <w:br/>
              <w:t>тыс. руб.</w:t>
            </w:r>
          </w:p>
        </w:tc>
        <w:tc>
          <w:tcPr>
            <w:tcW w:w="1148" w:type="dxa"/>
            <w:vAlign w:val="center"/>
          </w:tcPr>
          <w:p w:rsidR="005437C1" w:rsidRPr="00652946" w:rsidRDefault="005437C1" w:rsidP="00DD5417">
            <w:pPr>
              <w:jc w:val="center"/>
              <w:rPr>
                <w:bCs/>
                <w:color w:val="000000"/>
                <w:sz w:val="16"/>
                <w:szCs w:val="16"/>
              </w:rPr>
            </w:pPr>
            <w:r w:rsidRPr="00652946">
              <w:rPr>
                <w:bCs/>
                <w:color w:val="000000"/>
                <w:sz w:val="16"/>
                <w:szCs w:val="16"/>
              </w:rPr>
              <w:t xml:space="preserve">Доля заказа, размещенного в 2015 году у СМП, СОНКО, от  совокупного годового объема закупок на 2015 год, </w:t>
            </w:r>
            <w:r w:rsidRPr="00652946">
              <w:rPr>
                <w:bCs/>
                <w:color w:val="000000"/>
                <w:sz w:val="16"/>
                <w:szCs w:val="16"/>
              </w:rPr>
              <w:br/>
              <w:t>%</w:t>
            </w:r>
          </w:p>
        </w:tc>
      </w:tr>
      <w:tr w:rsidR="005437C1" w:rsidRPr="00652946" w:rsidTr="00DD5417">
        <w:trPr>
          <w:trHeight w:val="1230"/>
        </w:trPr>
        <w:tc>
          <w:tcPr>
            <w:tcW w:w="1276" w:type="dxa"/>
            <w:hideMark/>
          </w:tcPr>
          <w:p w:rsidR="005437C1" w:rsidRPr="00652946" w:rsidRDefault="005437C1" w:rsidP="00DD5417">
            <w:pPr>
              <w:jc w:val="center"/>
              <w:rPr>
                <w:bCs/>
                <w:color w:val="000000"/>
                <w:sz w:val="18"/>
              </w:rPr>
            </w:pPr>
          </w:p>
          <w:p w:rsidR="005437C1" w:rsidRPr="00652946" w:rsidRDefault="005437C1" w:rsidP="00DD5417">
            <w:pPr>
              <w:jc w:val="center"/>
              <w:rPr>
                <w:bCs/>
                <w:color w:val="000000"/>
                <w:sz w:val="18"/>
              </w:rPr>
            </w:pPr>
            <w:r w:rsidRPr="00652946">
              <w:rPr>
                <w:bCs/>
                <w:color w:val="000000"/>
                <w:sz w:val="18"/>
              </w:rPr>
              <w:t>Администрация сельского поселения Лыхма</w:t>
            </w:r>
          </w:p>
          <w:p w:rsidR="005437C1" w:rsidRPr="00652946" w:rsidRDefault="005437C1" w:rsidP="00DD5417">
            <w:pPr>
              <w:jc w:val="center"/>
              <w:rPr>
                <w:bCs/>
                <w:color w:val="000000"/>
                <w:sz w:val="18"/>
              </w:rPr>
            </w:pPr>
          </w:p>
        </w:tc>
        <w:tc>
          <w:tcPr>
            <w:tcW w:w="1134"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2486</w:t>
            </w:r>
          </w:p>
        </w:tc>
        <w:tc>
          <w:tcPr>
            <w:tcW w:w="1381"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1000</w:t>
            </w:r>
          </w:p>
        </w:tc>
        <w:tc>
          <w:tcPr>
            <w:tcW w:w="1051" w:type="dxa"/>
            <w:hideMark/>
          </w:tcPr>
          <w:p w:rsidR="005437C1" w:rsidRPr="00652946" w:rsidRDefault="005437C1" w:rsidP="00DD5417">
            <w:pPr>
              <w:jc w:val="center"/>
              <w:rPr>
                <w:bCs/>
                <w:sz w:val="18"/>
                <w:szCs w:val="20"/>
              </w:rPr>
            </w:pPr>
          </w:p>
          <w:p w:rsidR="005437C1" w:rsidRPr="00652946" w:rsidRDefault="005437C1" w:rsidP="00DD5417">
            <w:pPr>
              <w:jc w:val="center"/>
              <w:rPr>
                <w:bCs/>
                <w:sz w:val="18"/>
                <w:szCs w:val="20"/>
              </w:rPr>
            </w:pPr>
            <w:r w:rsidRPr="00652946">
              <w:rPr>
                <w:bCs/>
                <w:sz w:val="18"/>
                <w:szCs w:val="20"/>
              </w:rPr>
              <w:t>40,23</w:t>
            </w:r>
          </w:p>
        </w:tc>
        <w:tc>
          <w:tcPr>
            <w:tcW w:w="1254"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2</w:t>
            </w:r>
          </w:p>
        </w:tc>
        <w:tc>
          <w:tcPr>
            <w:tcW w:w="1246"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1016,2</w:t>
            </w:r>
          </w:p>
        </w:tc>
        <w:tc>
          <w:tcPr>
            <w:tcW w:w="1114"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838,7</w:t>
            </w:r>
          </w:p>
        </w:tc>
        <w:tc>
          <w:tcPr>
            <w:tcW w:w="1148"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33,74</w:t>
            </w:r>
          </w:p>
        </w:tc>
      </w:tr>
    </w:tbl>
    <w:p w:rsidR="005437C1" w:rsidRPr="00652946" w:rsidRDefault="005437C1" w:rsidP="005437C1">
      <w:pPr>
        <w:jc w:val="both"/>
      </w:pPr>
    </w:p>
    <w:p w:rsidR="005437C1" w:rsidRPr="00652946" w:rsidRDefault="005437C1" w:rsidP="005437C1">
      <w:pPr>
        <w:ind w:firstLine="708"/>
        <w:jc w:val="both"/>
      </w:pPr>
      <w:r w:rsidRPr="00652946">
        <w:t>Всего за 2015 год заключено 2 муниципальных контракта и 74 договора на общую сумму - 2486,0 тыс. рублей из них:</w:t>
      </w:r>
    </w:p>
    <w:p w:rsidR="005437C1" w:rsidRPr="00652946" w:rsidRDefault="005437C1" w:rsidP="005437C1">
      <w:pPr>
        <w:ind w:firstLine="708"/>
        <w:jc w:val="both"/>
      </w:pPr>
      <w:r w:rsidRPr="00652946">
        <w:t>- контракт по сносу ветхого (аварийного)  жилья по адресу: п. Лыхма, ул. ЛПУ, д. № 7 заключен на сумму - 445 000 рублей 00 копеек;</w:t>
      </w:r>
    </w:p>
    <w:p w:rsidR="005437C1" w:rsidRPr="00652946" w:rsidRDefault="005437C1" w:rsidP="005437C1">
      <w:pPr>
        <w:ind w:firstLine="708"/>
        <w:jc w:val="both"/>
      </w:pPr>
      <w:r w:rsidRPr="00652946">
        <w:t xml:space="preserve"> - контракт на поставку малых архитектурных форм и детских игровых комплексов заключен на сумму - 393 667 рублей 11 копеек;</w:t>
      </w:r>
    </w:p>
    <w:p w:rsidR="005437C1" w:rsidRPr="00652946" w:rsidRDefault="005437C1" w:rsidP="005437C1">
      <w:pPr>
        <w:ind w:firstLine="708"/>
        <w:jc w:val="both"/>
      </w:pPr>
      <w:r w:rsidRPr="00652946">
        <w:t>- договора с предприятиями и физическими лицами на общую сумму - 1647,3 тыс. рублей.</w:t>
      </w:r>
    </w:p>
    <w:p w:rsidR="005437C1" w:rsidRPr="00652946" w:rsidRDefault="005437C1" w:rsidP="005437C1">
      <w:pPr>
        <w:shd w:val="clear" w:color="auto" w:fill="FFFFFF"/>
        <w:tabs>
          <w:tab w:val="left" w:pos="6826"/>
          <w:tab w:val="left" w:pos="8285"/>
          <w:tab w:val="left" w:pos="9821"/>
        </w:tabs>
        <w:ind w:firstLine="720"/>
        <w:jc w:val="both"/>
      </w:pPr>
      <w:r w:rsidRPr="00652946">
        <w:t xml:space="preserve">В 2015 году с Молодежным центром «Спутник» были заключены договоры о совместной деятельности по организации и проведению общественных и временных работ. На основании вышеуказанных договоров в период с февраля по октябрь 2015 года администрацией сельского поселения Лыхма было заключено 59 договоров, из них 56 – с несовершеннолетними гражданами в возрасте от 14 до 18 лет на временное трудоустройство и 3 – с гражданами, испытывающими трудности в поиске работы, на проведение общественных работ. Выполнялись работы по уборке мусора, валежника; высадке, прополке и поливке цветов на цветочных клумбах; подметанию пешеходных дорожек, тротуаров и центральной дороги; санитарной очистке детских игровых площадок. </w:t>
      </w:r>
    </w:p>
    <w:p w:rsidR="005437C1" w:rsidRPr="00652946" w:rsidRDefault="005437C1" w:rsidP="005437C1">
      <w:pPr>
        <w:shd w:val="clear" w:color="auto" w:fill="FFFFFF"/>
        <w:tabs>
          <w:tab w:val="left" w:pos="6826"/>
          <w:tab w:val="left" w:pos="8285"/>
          <w:tab w:val="left" w:pos="9821"/>
        </w:tabs>
        <w:ind w:firstLine="720"/>
        <w:jc w:val="both"/>
      </w:pPr>
      <w:r w:rsidRPr="00652946">
        <w:t xml:space="preserve">Своевременно формировались пакеты документов, необходимые для оформления граждан на временные и общественные работы; документы по учету рабочего времени для контроля за нахождением на рабочем месте; акты об объемах выполненных работ для начисления заработной платы и материальной поддержки. </w:t>
      </w:r>
    </w:p>
    <w:p w:rsidR="005437C1" w:rsidRPr="00652946" w:rsidRDefault="005437C1" w:rsidP="005437C1">
      <w:pPr>
        <w:shd w:val="clear" w:color="auto" w:fill="FFFFFF"/>
        <w:tabs>
          <w:tab w:val="left" w:pos="6826"/>
          <w:tab w:val="left" w:pos="8285"/>
          <w:tab w:val="left" w:pos="9821"/>
        </w:tabs>
        <w:ind w:firstLine="720"/>
        <w:jc w:val="both"/>
      </w:pPr>
      <w:r w:rsidRPr="00652946">
        <w:t>Администрацией сельского поселения Лыхма осуществлялся производственный инструктаж граждан по технике безопасности, технической эксплуатации оборудования и инструментов; контроль за соблюдением гражданами правил охраны труда и техники безопасности, производственной санитарией и трудовой дисциплины; проводилась воспитательная работа в коллективе несовершеннолетних граждан по развитию ответственности и заинтересованности в выполнении производственных заданий.</w:t>
      </w:r>
    </w:p>
    <w:p w:rsidR="005437C1" w:rsidRPr="00652946" w:rsidRDefault="005437C1" w:rsidP="005437C1">
      <w:pPr>
        <w:pStyle w:val="a8"/>
        <w:spacing w:after="0" w:line="240" w:lineRule="auto"/>
        <w:ind w:left="0" w:firstLine="709"/>
        <w:jc w:val="both"/>
        <w:rPr>
          <w:rFonts w:ascii="Times New Roman" w:hAnsi="Times New Roman"/>
          <w:sz w:val="24"/>
          <w:szCs w:val="24"/>
        </w:rPr>
      </w:pPr>
      <w:r w:rsidRPr="00652946">
        <w:rPr>
          <w:rFonts w:ascii="Times New Roman" w:hAnsi="Times New Roman"/>
          <w:sz w:val="24"/>
          <w:szCs w:val="24"/>
        </w:rPr>
        <w:t>Производился контроль за строительством жилого дома, возводимого взамен дома непригодного для проживания. Осуществлялся контроль, как за общестроительными работами, так и за работами связанными с благоустройством прилегающей территории данного дома. Проведены работы по благоустройству и озеленению внутридворовой территории вновь построенного дома.</w:t>
      </w:r>
    </w:p>
    <w:p w:rsidR="005437C1" w:rsidRPr="00652946" w:rsidRDefault="005437C1" w:rsidP="005437C1">
      <w:pPr>
        <w:ind w:firstLine="720"/>
        <w:jc w:val="both"/>
      </w:pPr>
      <w:r w:rsidRPr="00652946">
        <w:rPr>
          <w:spacing w:val="1"/>
        </w:rPr>
        <w:t xml:space="preserve">В целях санитарно-эпидемиологического благополучия и безопасности населения </w:t>
      </w:r>
      <w:r w:rsidRPr="00652946">
        <w:rPr>
          <w:spacing w:val="3"/>
        </w:rPr>
        <w:t>выполнен  отлов бездомных животных в количестве 37 собак.</w:t>
      </w:r>
    </w:p>
    <w:p w:rsidR="005437C1" w:rsidRPr="00652946" w:rsidRDefault="005437C1" w:rsidP="005437C1">
      <w:pPr>
        <w:pStyle w:val="a8"/>
        <w:spacing w:after="0" w:line="240" w:lineRule="auto"/>
        <w:ind w:left="0" w:firstLine="709"/>
        <w:jc w:val="both"/>
        <w:rPr>
          <w:rFonts w:ascii="Times New Roman" w:hAnsi="Times New Roman"/>
          <w:sz w:val="24"/>
          <w:szCs w:val="24"/>
        </w:rPr>
      </w:pPr>
      <w:r w:rsidRPr="00652946">
        <w:rPr>
          <w:rFonts w:ascii="Times New Roman" w:hAnsi="Times New Roman"/>
          <w:sz w:val="24"/>
          <w:szCs w:val="24"/>
        </w:rPr>
        <w:t>Проведено благоустройство территории вдоль пешеходных дорожек, установлены урны, произведен частичный ремонт тротуаров.</w:t>
      </w:r>
      <w:r w:rsidRPr="00652946">
        <w:rPr>
          <w:rFonts w:ascii="Times New Roman" w:hAnsi="Times New Roman"/>
          <w:b/>
          <w:bCs/>
          <w:sz w:val="24"/>
          <w:szCs w:val="24"/>
        </w:rPr>
        <w:t xml:space="preserve"> </w:t>
      </w:r>
    </w:p>
    <w:p w:rsidR="005437C1" w:rsidRPr="00652946" w:rsidRDefault="005437C1" w:rsidP="005437C1">
      <w:pPr>
        <w:pStyle w:val="23"/>
        <w:spacing w:after="0" w:line="240" w:lineRule="auto"/>
        <w:ind w:left="0" w:firstLine="709"/>
        <w:jc w:val="both"/>
        <w:rPr>
          <w:rFonts w:ascii="Times New Roman" w:hAnsi="Times New Roman" w:cs="Times New Roman"/>
          <w:sz w:val="24"/>
          <w:szCs w:val="24"/>
        </w:rPr>
      </w:pPr>
      <w:r w:rsidRPr="00652946">
        <w:rPr>
          <w:rFonts w:ascii="Times New Roman" w:hAnsi="Times New Roman" w:cs="Times New Roman"/>
          <w:sz w:val="24"/>
          <w:szCs w:val="24"/>
        </w:rPr>
        <w:t>Анализ исполнения муниципальных контрактов показал, что они исполнены в полном объеме с соблюдением сроков выполнения обязательств, сумм, предложенных в котировках цен, и других условий. Договоры, заключенные с гражданами, исполнены в полном объеме. Ведется реестр муниципальных контрактов.</w:t>
      </w:r>
    </w:p>
    <w:p w:rsidR="005437C1" w:rsidRPr="00652946" w:rsidRDefault="005437C1" w:rsidP="005437C1">
      <w:pPr>
        <w:pStyle w:val="a8"/>
        <w:spacing w:after="0" w:line="240" w:lineRule="auto"/>
        <w:ind w:left="0" w:firstLine="708"/>
        <w:jc w:val="both"/>
        <w:rPr>
          <w:rFonts w:ascii="Times New Roman" w:hAnsi="Times New Roman"/>
          <w:b/>
          <w:sz w:val="24"/>
          <w:szCs w:val="24"/>
        </w:rPr>
      </w:pPr>
      <w:r w:rsidRPr="00652946">
        <w:rPr>
          <w:rFonts w:ascii="Times New Roman" w:hAnsi="Times New Roman"/>
          <w:sz w:val="24"/>
          <w:szCs w:val="24"/>
        </w:rPr>
        <w:t>Для организации спортивно-массовых мероприятий приобретены спортивные призы, кубки, грамоты.</w:t>
      </w:r>
      <w:r w:rsidRPr="00652946">
        <w:rPr>
          <w:rFonts w:ascii="Times New Roman" w:hAnsi="Times New Roman"/>
          <w:b/>
          <w:sz w:val="24"/>
          <w:szCs w:val="24"/>
        </w:rPr>
        <w:t xml:space="preserve"> </w:t>
      </w:r>
    </w:p>
    <w:p w:rsidR="005437C1" w:rsidRPr="00652946" w:rsidRDefault="005437C1" w:rsidP="005437C1">
      <w:pPr>
        <w:autoSpaceDE w:val="0"/>
        <w:autoSpaceDN w:val="0"/>
        <w:adjustRightInd w:val="0"/>
        <w:ind w:firstLine="540"/>
        <w:jc w:val="both"/>
      </w:pPr>
      <w:r w:rsidRPr="00652946">
        <w:t>За счет установки энергосберегающих ламп и фотоэлементов  (затрачено 55 тыс. рублей) удалось сократить потребление электроэнергии. Так в результате данных мероприятий затраты на у</w:t>
      </w:r>
      <w:bookmarkStart w:id="0" w:name="_GoBack"/>
      <w:bookmarkEnd w:id="0"/>
      <w:r w:rsidRPr="00652946">
        <w:t>личное освещение сократились более чем на 200 тыс. рублей.</w:t>
      </w:r>
    </w:p>
    <w:p w:rsidR="005437C1" w:rsidRPr="00652946" w:rsidRDefault="005437C1" w:rsidP="005437C1">
      <w:pPr>
        <w:autoSpaceDE w:val="0"/>
        <w:autoSpaceDN w:val="0"/>
        <w:adjustRightInd w:val="0"/>
        <w:ind w:firstLine="540"/>
        <w:jc w:val="both"/>
      </w:pPr>
      <w:r w:rsidRPr="00652946">
        <w:t>В 2015 году по муниципальной программе «Развитие жилищно-коммунального комплекса и повышение энергетической эффективности на 2014 - 2016 годы» на озеленение территории сельского поселения Лыхма было запланировано и освоено 170 тыс. рублей  на следующие мероприятия:</w:t>
      </w:r>
    </w:p>
    <w:p w:rsidR="005437C1" w:rsidRPr="00652946" w:rsidRDefault="005437C1" w:rsidP="005437C1">
      <w:pPr>
        <w:autoSpaceDE w:val="0"/>
        <w:autoSpaceDN w:val="0"/>
        <w:adjustRightInd w:val="0"/>
        <w:ind w:firstLine="540"/>
        <w:jc w:val="both"/>
      </w:pPr>
      <w:r w:rsidRPr="00652946">
        <w:t>- разбивка цветочных клумб в районе вновь строящихся домов;</w:t>
      </w:r>
    </w:p>
    <w:p w:rsidR="005437C1" w:rsidRPr="00652946" w:rsidRDefault="005437C1" w:rsidP="005437C1">
      <w:pPr>
        <w:autoSpaceDE w:val="0"/>
        <w:autoSpaceDN w:val="0"/>
        <w:adjustRightInd w:val="0"/>
        <w:ind w:firstLine="540"/>
        <w:jc w:val="both"/>
      </w:pPr>
      <w:r w:rsidRPr="00652946">
        <w:t>- высадка и полив цветов в имеющиеся клумбы;</w:t>
      </w:r>
    </w:p>
    <w:p w:rsidR="005437C1" w:rsidRPr="00652946" w:rsidRDefault="005437C1" w:rsidP="005437C1">
      <w:pPr>
        <w:autoSpaceDE w:val="0"/>
        <w:autoSpaceDN w:val="0"/>
        <w:adjustRightInd w:val="0"/>
        <w:ind w:firstLine="540"/>
        <w:jc w:val="both"/>
      </w:pPr>
      <w:r w:rsidRPr="00652946">
        <w:t>- формирование газонов и парковых зон для отдыха жителей поселка Лыхма.</w:t>
      </w:r>
    </w:p>
    <w:p w:rsidR="005437C1" w:rsidRPr="003A4E7F" w:rsidRDefault="005437C1" w:rsidP="005437C1">
      <w:pPr>
        <w:pStyle w:val="a8"/>
        <w:spacing w:after="0" w:line="240" w:lineRule="auto"/>
        <w:ind w:left="0" w:firstLine="708"/>
        <w:jc w:val="both"/>
        <w:rPr>
          <w:rFonts w:ascii="Times New Roman" w:hAnsi="Times New Roman"/>
          <w:b/>
          <w:i/>
          <w:sz w:val="24"/>
          <w:szCs w:val="24"/>
        </w:rPr>
      </w:pPr>
      <w:r w:rsidRPr="003A4E7F">
        <w:rPr>
          <w:rFonts w:ascii="Times New Roman" w:hAnsi="Times New Roman"/>
          <w:b/>
          <w:i/>
          <w:sz w:val="24"/>
          <w:szCs w:val="24"/>
        </w:rPr>
        <w:lastRenderedPageBreak/>
        <w:t xml:space="preserve">   </w:t>
      </w:r>
    </w:p>
    <w:p w:rsidR="005437C1" w:rsidRPr="00674B82" w:rsidRDefault="005437C1" w:rsidP="005437C1">
      <w:pPr>
        <w:pStyle w:val="a8"/>
        <w:spacing w:after="0" w:line="240" w:lineRule="auto"/>
        <w:ind w:left="0"/>
        <w:jc w:val="center"/>
        <w:rPr>
          <w:rFonts w:ascii="Times New Roman" w:hAnsi="Times New Roman"/>
          <w:b/>
          <w:sz w:val="24"/>
          <w:szCs w:val="24"/>
        </w:rPr>
      </w:pPr>
      <w:r w:rsidRPr="00674B82">
        <w:rPr>
          <w:rFonts w:ascii="Times New Roman" w:hAnsi="Times New Roman"/>
          <w:b/>
          <w:sz w:val="24"/>
          <w:szCs w:val="24"/>
        </w:rPr>
        <w:t>Муниципальная служба и кадры</w:t>
      </w:r>
    </w:p>
    <w:p w:rsidR="005437C1" w:rsidRPr="00674B82" w:rsidRDefault="005437C1" w:rsidP="005437C1">
      <w:pPr>
        <w:autoSpaceDE w:val="0"/>
        <w:autoSpaceDN w:val="0"/>
        <w:adjustRightInd w:val="0"/>
        <w:ind w:firstLine="540"/>
        <w:jc w:val="both"/>
      </w:pPr>
    </w:p>
    <w:p w:rsidR="005437C1" w:rsidRPr="003A4E7F" w:rsidRDefault="005437C1" w:rsidP="005437C1">
      <w:pPr>
        <w:autoSpaceDE w:val="0"/>
        <w:autoSpaceDN w:val="0"/>
        <w:adjustRightInd w:val="0"/>
        <w:ind w:firstLine="708"/>
        <w:jc w:val="both"/>
      </w:pPr>
      <w:r w:rsidRPr="003A4E7F">
        <w:t xml:space="preserve">По состоянию на 1 января 2015 года численность работников администрации поселения составила 11,5 человек, в том числе: глава поселения, 5 муниципальных служащих, 4 работника, осуществляющих техническое обеспечение деятельности администрации поселения, 2 рабочих. </w:t>
      </w:r>
    </w:p>
    <w:p w:rsidR="005437C1" w:rsidRPr="003A4E7F" w:rsidRDefault="005437C1" w:rsidP="005437C1">
      <w:pPr>
        <w:pStyle w:val="ConsPlusNormal"/>
        <w:ind w:firstLine="540"/>
        <w:jc w:val="both"/>
        <w:rPr>
          <w:rFonts w:ascii="Times New Roman" w:hAnsi="Times New Roman" w:cs="Times New Roman"/>
          <w:sz w:val="24"/>
          <w:szCs w:val="24"/>
        </w:rPr>
      </w:pPr>
      <w:r w:rsidRPr="003A4E7F">
        <w:rPr>
          <w:rFonts w:ascii="Times New Roman" w:hAnsi="Times New Roman" w:cs="Times New Roman"/>
          <w:sz w:val="24"/>
          <w:szCs w:val="24"/>
        </w:rPr>
        <w:t>На отчетную дату в администрации поселения 5 муниципальных служащих, что составляет 100% от их численности, имеют высшее образование – 3 человека, 2 человека - среднее профессиональное образование. Все муниципальные служащие соответствуют квалификационным требованиям, предъявляемым к замещаемым ими должностям.</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до 1 года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1 до 5 лет - 2 человека;</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5 до 10 лет - 2 человека;</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10 до 15 лет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15 до 25 лет - 1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до 30 лет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30 до 39 лет - 3 человека;</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40 до 49 лет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50 до 59 лет – 2 человека.</w:t>
      </w:r>
    </w:p>
    <w:p w:rsidR="005437C1" w:rsidRPr="003A4E7F" w:rsidRDefault="005437C1" w:rsidP="005437C1">
      <w:pPr>
        <w:pStyle w:val="ConsPlusNormal"/>
        <w:ind w:firstLine="0"/>
        <w:jc w:val="both"/>
        <w:rPr>
          <w:rFonts w:ascii="Times New Roman" w:hAnsi="Times New Roman" w:cs="Times New Roman"/>
          <w:sz w:val="24"/>
          <w:szCs w:val="24"/>
        </w:rPr>
      </w:pPr>
      <w:r w:rsidRPr="003A4E7F">
        <w:rPr>
          <w:rFonts w:ascii="Times New Roman" w:hAnsi="Times New Roman" w:cs="Times New Roman"/>
          <w:sz w:val="24"/>
          <w:szCs w:val="24"/>
        </w:rPr>
        <w:t xml:space="preserve">         За отчетный период подготовлено и принято 108 распоряжения администрации сельского поселения по личному составу.</w:t>
      </w:r>
    </w:p>
    <w:p w:rsidR="005437C1" w:rsidRPr="003A4E7F" w:rsidRDefault="005437C1" w:rsidP="005437C1">
      <w:pPr>
        <w:pStyle w:val="ConsPlusNormal"/>
        <w:ind w:firstLine="0"/>
        <w:jc w:val="both"/>
        <w:rPr>
          <w:rFonts w:ascii="Times New Roman" w:hAnsi="Times New Roman" w:cs="Times New Roman"/>
          <w:sz w:val="24"/>
          <w:szCs w:val="24"/>
        </w:rPr>
      </w:pPr>
      <w:r w:rsidRPr="003A4E7F">
        <w:rPr>
          <w:rFonts w:ascii="Times New Roman" w:hAnsi="Times New Roman" w:cs="Times New Roman"/>
          <w:sz w:val="24"/>
          <w:szCs w:val="24"/>
        </w:rPr>
        <w:t xml:space="preserve">         Подготовлено и зарегистрировано 2 трудовых договора, оформлено 15 дополнительных соглашений к трудовым договорам.</w:t>
      </w:r>
    </w:p>
    <w:p w:rsidR="005437C1" w:rsidRPr="003A4E7F" w:rsidRDefault="005437C1" w:rsidP="005437C1">
      <w:pPr>
        <w:autoSpaceDE w:val="0"/>
        <w:autoSpaceDN w:val="0"/>
        <w:adjustRightInd w:val="0"/>
        <w:jc w:val="both"/>
      </w:pPr>
      <w:r w:rsidRPr="003A4E7F">
        <w:t xml:space="preserve">         Оформлено 2  личных дела принятых работников. Оформлено 5 командировочных удостоверений. </w:t>
      </w:r>
    </w:p>
    <w:p w:rsidR="005437C1" w:rsidRPr="003A4E7F" w:rsidRDefault="005437C1" w:rsidP="005437C1">
      <w:pPr>
        <w:pStyle w:val="ConsPlusNormal"/>
        <w:ind w:firstLine="0"/>
        <w:jc w:val="both"/>
        <w:outlineLvl w:val="2"/>
        <w:rPr>
          <w:rFonts w:ascii="Times New Roman" w:hAnsi="Times New Roman" w:cs="Times New Roman"/>
          <w:sz w:val="24"/>
          <w:szCs w:val="24"/>
        </w:rPr>
      </w:pPr>
      <w:r w:rsidRPr="003A4E7F">
        <w:rPr>
          <w:rFonts w:ascii="Times New Roman" w:hAnsi="Times New Roman" w:cs="Times New Roman"/>
          <w:sz w:val="24"/>
          <w:szCs w:val="24"/>
        </w:rPr>
        <w:t xml:space="preserve">         Осуществлялось ведение 4 трудовых книжек, включая внесение сведений о приеме, переводе, увольнении, награждении, повышении квалификации и др.  Вносились соответствующие записи в карточки </w:t>
      </w:r>
      <w:hyperlink r:id="rId8" w:history="1">
        <w:r w:rsidRPr="003A4E7F">
          <w:rPr>
            <w:rFonts w:ascii="Times New Roman" w:hAnsi="Times New Roman" w:cs="Times New Roman"/>
            <w:sz w:val="24"/>
            <w:szCs w:val="24"/>
          </w:rPr>
          <w:t>формы Т-2</w:t>
        </w:r>
      </w:hyperlink>
      <w:r w:rsidRPr="003A4E7F">
        <w:rPr>
          <w:rFonts w:ascii="Times New Roman" w:hAnsi="Times New Roman" w:cs="Times New Roman"/>
          <w:sz w:val="24"/>
          <w:szCs w:val="24"/>
        </w:rPr>
        <w:t xml:space="preserve">МС муниципальных служащих, Т-2.   </w:t>
      </w:r>
    </w:p>
    <w:p w:rsidR="005437C1" w:rsidRPr="003A4E7F" w:rsidRDefault="005437C1" w:rsidP="005437C1">
      <w:pPr>
        <w:pStyle w:val="ConsPlusNormal"/>
        <w:ind w:firstLine="540"/>
        <w:jc w:val="both"/>
        <w:rPr>
          <w:rFonts w:ascii="Times New Roman" w:hAnsi="Times New Roman" w:cs="Times New Roman"/>
          <w:sz w:val="24"/>
          <w:szCs w:val="24"/>
        </w:rPr>
      </w:pPr>
      <w:r w:rsidRPr="003A4E7F">
        <w:rPr>
          <w:rFonts w:ascii="Times New Roman" w:hAnsi="Times New Roman" w:cs="Times New Roman"/>
          <w:sz w:val="24"/>
          <w:szCs w:val="24"/>
        </w:rPr>
        <w:t xml:space="preserve"> Работникам администрации выдано 5справок с места работы.</w:t>
      </w:r>
    </w:p>
    <w:p w:rsidR="005437C1" w:rsidRPr="003A4E7F" w:rsidRDefault="005437C1" w:rsidP="005437C1">
      <w:pPr>
        <w:autoSpaceDE w:val="0"/>
        <w:autoSpaceDN w:val="0"/>
        <w:adjustRightInd w:val="0"/>
        <w:ind w:firstLine="540"/>
        <w:jc w:val="both"/>
      </w:pPr>
      <w:r w:rsidRPr="003A4E7F">
        <w:t xml:space="preserve">Трем муниципальным служащим в 2015 году присвоены очередные классные чины. </w:t>
      </w:r>
    </w:p>
    <w:p w:rsidR="005437C1" w:rsidRPr="003A4E7F" w:rsidRDefault="005437C1" w:rsidP="005437C1">
      <w:pPr>
        <w:autoSpaceDE w:val="0"/>
        <w:autoSpaceDN w:val="0"/>
        <w:adjustRightInd w:val="0"/>
        <w:ind w:firstLine="708"/>
        <w:jc w:val="both"/>
      </w:pPr>
      <w:r w:rsidRPr="003A4E7F">
        <w:t>В отчетном периоде продолжалась работа по формированию постоянно действующей системы обучения муниципальных служащих.</w:t>
      </w:r>
    </w:p>
    <w:p w:rsidR="005437C1" w:rsidRPr="003A4E7F" w:rsidRDefault="005437C1" w:rsidP="005437C1">
      <w:pPr>
        <w:autoSpaceDE w:val="0"/>
        <w:autoSpaceDN w:val="0"/>
        <w:adjustRightInd w:val="0"/>
        <w:ind w:firstLine="708"/>
        <w:jc w:val="both"/>
      </w:pPr>
      <w:r w:rsidRPr="003A4E7F">
        <w:t xml:space="preserve">На повышение квалификации работников администрации сельского поселения Лыхма В 2015 году израсходовано средств в сумме 11,7 тыс. рублей. В 2015 году   1 муниципальный служащий повысил  квалификацию в Негосударственном образовательном учреждении дополнительного профессионального образования «Институт информационных технологий «АйТи» по теме «Контрактная система в сфере закупок товаров, работ и услуг для обеспечения государственных и муниципальных нужд», в объеме 108 часов.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В 2015 году   3 муниципальным служащим администрации сельского поселения Лыхма на основании представлений о присвоении классных чинов, присвоены очередные классные чины.</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кадровый резерв для замещения должностей муниципальной службы. В отчетном году </w:t>
      </w:r>
      <w:r w:rsidRPr="003A4E7F">
        <w:rPr>
          <w:rFonts w:ascii="Times New Roman" w:hAnsi="Times New Roman" w:cs="Times New Roman"/>
          <w:sz w:val="24"/>
          <w:szCs w:val="24"/>
        </w:rPr>
        <w:lastRenderedPageBreak/>
        <w:t xml:space="preserve">продолжалась работа по ведению кадрового резерва на замещение должностей муниципальной службы в администрации сельского поселения Лыхма.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Для формирования единой базы о прохождении муниципальными служащими сельского поселения муниципальной службы в администрации сельского поселения ведется реестр муниципальных служащих.</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Подготавливались своевременно проекты МНПА, регулирующих прохождение муниципальной службы.</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В течение 2015 года сданы в администрацию Белоярского района отчеты по кадровым вопросам и муниципальной службе восьми видов с установленной периодичностью.</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 В целях обеспечения соблюдения муниципальными служащими администрации сельского поселения Лыхма ограничений и запретов, требований о предотвращении или урегулировании конфликта интересов, в целях обеспечения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в целях осуществления мер по предупреждению коррупции в администрации сельского поселения Лыхма осуществляет деятельность комиссия по соблюдению требований к служебному поведению муниципальных служащих и урегулированию конфликтов интересов. В 2015 году проведено 3 заседание комиссии по соблюдению требований к служебному поведению муниципальных служащих и урегулированию конфликтов интересов.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Работа комиссии и вся информация о комиссии размещалась на официальном сайте Белоярского района.</w:t>
      </w:r>
    </w:p>
    <w:p w:rsidR="005437C1" w:rsidRPr="003A4E7F" w:rsidRDefault="005437C1" w:rsidP="005437C1">
      <w:pPr>
        <w:pStyle w:val="ConsNonformat"/>
        <w:widowControl/>
        <w:ind w:right="0" w:firstLine="708"/>
        <w:jc w:val="both"/>
        <w:rPr>
          <w:rFonts w:ascii="Times New Roman" w:hAnsi="Times New Roman" w:cs="Times New Roman"/>
          <w:sz w:val="24"/>
          <w:szCs w:val="24"/>
        </w:rPr>
      </w:pPr>
      <w:r w:rsidRPr="003A4E7F">
        <w:rPr>
          <w:rFonts w:ascii="Times New Roman" w:hAnsi="Times New Roman" w:cs="Times New Roman"/>
          <w:sz w:val="24"/>
          <w:szCs w:val="24"/>
        </w:rPr>
        <w:t xml:space="preserve">В органах администрации поселения на протяжении 2015 года проводилась разъяснительная работа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5437C1" w:rsidRPr="003A4E7F" w:rsidRDefault="005437C1" w:rsidP="005437C1">
      <w:pPr>
        <w:autoSpaceDE w:val="0"/>
        <w:autoSpaceDN w:val="0"/>
        <w:adjustRightInd w:val="0"/>
        <w:ind w:firstLine="540"/>
        <w:jc w:val="both"/>
      </w:pPr>
      <w:r w:rsidRPr="003A4E7F">
        <w:tab/>
        <w:t>Проверка подлинности документов о профессиональном образовании в 2015 году не проводилась, т.к. не было претендентов,  поступающих на муниципальную службу.</w:t>
      </w:r>
    </w:p>
    <w:p w:rsidR="005437C1" w:rsidRPr="003A4E7F" w:rsidRDefault="005437C1" w:rsidP="005437C1">
      <w:pPr>
        <w:pStyle w:val="ConsNonformat"/>
        <w:widowControl/>
        <w:ind w:right="0" w:firstLine="708"/>
        <w:jc w:val="both"/>
        <w:rPr>
          <w:rFonts w:ascii="Times New Roman" w:hAnsi="Times New Roman" w:cs="Times New Roman"/>
          <w:sz w:val="24"/>
          <w:szCs w:val="24"/>
        </w:rPr>
      </w:pPr>
      <w:r w:rsidRPr="003A4E7F">
        <w:rPr>
          <w:rFonts w:ascii="Times New Roman" w:hAnsi="Times New Roman" w:cs="Times New Roman"/>
          <w:sz w:val="24"/>
          <w:szCs w:val="24"/>
        </w:rPr>
        <w:t xml:space="preserve">В феврале 2015 года проведен обучающий семинар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членов семьи.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 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5437C1" w:rsidRPr="003A4E7F" w:rsidRDefault="005437C1" w:rsidP="005437C1">
      <w:pPr>
        <w:autoSpaceDE w:val="0"/>
        <w:autoSpaceDN w:val="0"/>
        <w:adjustRightInd w:val="0"/>
        <w:ind w:firstLine="708"/>
        <w:jc w:val="both"/>
        <w:rPr>
          <w:b/>
          <w:bCs/>
        </w:rPr>
      </w:pPr>
      <w:r w:rsidRPr="003A4E7F">
        <w:t xml:space="preserve">В 2015 году 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Лыхма. </w:t>
      </w:r>
    </w:p>
    <w:p w:rsidR="005437C1" w:rsidRPr="003A4E7F" w:rsidRDefault="005437C1" w:rsidP="005437C1">
      <w:pPr>
        <w:pStyle w:val="ConsPlusNormal"/>
        <w:ind w:firstLine="0"/>
        <w:jc w:val="center"/>
        <w:outlineLvl w:val="1"/>
        <w:rPr>
          <w:rFonts w:ascii="Times New Roman" w:hAnsi="Times New Roman" w:cs="Times New Roman"/>
          <w:b/>
          <w:sz w:val="24"/>
          <w:szCs w:val="24"/>
        </w:rPr>
      </w:pPr>
    </w:p>
    <w:p w:rsidR="005437C1" w:rsidRPr="003A4E7F" w:rsidRDefault="005437C1" w:rsidP="005437C1">
      <w:pPr>
        <w:pStyle w:val="ConsPlusNormal"/>
        <w:ind w:firstLine="0"/>
        <w:jc w:val="center"/>
        <w:outlineLvl w:val="1"/>
        <w:rPr>
          <w:rFonts w:ascii="Times New Roman" w:hAnsi="Times New Roman" w:cs="Times New Roman"/>
          <w:b/>
          <w:sz w:val="24"/>
          <w:szCs w:val="24"/>
        </w:rPr>
      </w:pPr>
      <w:r w:rsidRPr="003A4E7F">
        <w:rPr>
          <w:rFonts w:ascii="Times New Roman" w:hAnsi="Times New Roman" w:cs="Times New Roman"/>
          <w:b/>
          <w:sz w:val="24"/>
          <w:szCs w:val="24"/>
        </w:rPr>
        <w:t>Документооборот и контроль за исполнением нормативно-правовых актов</w:t>
      </w:r>
    </w:p>
    <w:p w:rsidR="005437C1" w:rsidRPr="003A4E7F" w:rsidRDefault="005437C1" w:rsidP="005437C1">
      <w:pPr>
        <w:pStyle w:val="ConsPlusNormal"/>
        <w:ind w:firstLine="0"/>
        <w:jc w:val="center"/>
        <w:outlineLvl w:val="1"/>
        <w:rPr>
          <w:rFonts w:ascii="Times New Roman" w:hAnsi="Times New Roman" w:cs="Times New Roman"/>
          <w:b/>
          <w:sz w:val="24"/>
          <w:szCs w:val="24"/>
        </w:rPr>
      </w:pPr>
    </w:p>
    <w:p w:rsidR="005437C1" w:rsidRPr="003A4E7F" w:rsidRDefault="005437C1" w:rsidP="005437C1">
      <w:pPr>
        <w:pStyle w:val="ConsPlusNormal"/>
        <w:jc w:val="both"/>
        <w:outlineLvl w:val="1"/>
        <w:rPr>
          <w:rFonts w:ascii="Times New Roman" w:hAnsi="Times New Roman" w:cs="Times New Roman"/>
          <w:sz w:val="24"/>
          <w:szCs w:val="24"/>
        </w:rPr>
      </w:pPr>
      <w:r w:rsidRPr="003A4E7F">
        <w:rPr>
          <w:rFonts w:ascii="Times New Roman" w:hAnsi="Times New Roman" w:cs="Times New Roman"/>
          <w:sz w:val="24"/>
          <w:szCs w:val="24"/>
        </w:rPr>
        <w:t xml:space="preserve">Составлены описи дел постоянного хранения за 2012 год в количестве </w:t>
      </w:r>
      <w:r w:rsidRPr="003A4E7F">
        <w:rPr>
          <w:rFonts w:ascii="Times New Roman" w:hAnsi="Times New Roman" w:cs="Times New Roman"/>
          <w:b/>
          <w:sz w:val="24"/>
          <w:szCs w:val="24"/>
        </w:rPr>
        <w:t>23</w:t>
      </w:r>
      <w:r w:rsidRPr="003A4E7F">
        <w:rPr>
          <w:rFonts w:ascii="Times New Roman" w:hAnsi="Times New Roman" w:cs="Times New Roman"/>
          <w:sz w:val="24"/>
          <w:szCs w:val="24"/>
        </w:rPr>
        <w:t xml:space="preserve"> дела, </w:t>
      </w:r>
      <w:r w:rsidRPr="003A4E7F">
        <w:rPr>
          <w:rFonts w:ascii="Times New Roman" w:hAnsi="Times New Roman" w:cs="Times New Roman"/>
          <w:b/>
          <w:sz w:val="24"/>
          <w:szCs w:val="24"/>
        </w:rPr>
        <w:t xml:space="preserve">6 </w:t>
      </w:r>
      <w:r w:rsidRPr="003A4E7F">
        <w:rPr>
          <w:rFonts w:ascii="Times New Roman" w:hAnsi="Times New Roman" w:cs="Times New Roman"/>
          <w:sz w:val="24"/>
          <w:szCs w:val="24"/>
        </w:rPr>
        <w:t>дел по личному составу, похозяйственные книги в количестве 9 единиц хранения.</w:t>
      </w:r>
    </w:p>
    <w:p w:rsidR="005437C1" w:rsidRPr="003A4E7F" w:rsidRDefault="005437C1" w:rsidP="005437C1">
      <w:pPr>
        <w:pStyle w:val="ConsPlusNormal"/>
        <w:jc w:val="both"/>
        <w:outlineLvl w:val="1"/>
        <w:rPr>
          <w:rFonts w:ascii="Times New Roman" w:hAnsi="Times New Roman" w:cs="Times New Roman"/>
          <w:sz w:val="24"/>
          <w:szCs w:val="24"/>
        </w:rPr>
      </w:pPr>
      <w:r w:rsidRPr="003A4E7F">
        <w:rPr>
          <w:rFonts w:ascii="Times New Roman" w:hAnsi="Times New Roman" w:cs="Times New Roman"/>
          <w:sz w:val="24"/>
          <w:szCs w:val="24"/>
        </w:rPr>
        <w:t xml:space="preserve">Во исполнение распоряжения главы сельского поселения Лыхма от 27 октября 2006 года № 37-р «О создании экспертной комиссии (ЭК)», с целью обеспечения сохранности документов на стадии ведомственного хранения, ЭК проведена экспертиза ценности документов постоянного срока хранения и по личному составу за 2012 год, согласно утвержденной номенклатуре дел. Архивные документы отсистематизированы в хронологической последовательности, прошиты в твердые обложки, на обложки дел вынесены все необходимые реквизиты дел. Составленная опись документов постоянного хранения в количестве 23 дела и опись дел по личному составу в количестве 6 дел, </w:t>
      </w:r>
      <w:r w:rsidRPr="003A4E7F">
        <w:rPr>
          <w:rFonts w:ascii="Times New Roman" w:hAnsi="Times New Roman" w:cs="Times New Roman"/>
          <w:sz w:val="24"/>
          <w:szCs w:val="24"/>
        </w:rPr>
        <w:lastRenderedPageBreak/>
        <w:t>похозяйственные книги в количестве 9 единиц хранения утверждены 27 марта 2015 года ЭПМК Службы по делам архивов автономного округа – Югры.</w:t>
      </w:r>
    </w:p>
    <w:p w:rsidR="005437C1" w:rsidRPr="003A4E7F" w:rsidRDefault="005437C1" w:rsidP="005437C1">
      <w:pPr>
        <w:pStyle w:val="ConsPlusNormal"/>
        <w:jc w:val="both"/>
        <w:outlineLvl w:val="1"/>
        <w:rPr>
          <w:rFonts w:ascii="Times New Roman" w:hAnsi="Times New Roman" w:cs="Times New Roman"/>
          <w:sz w:val="24"/>
          <w:szCs w:val="24"/>
        </w:rPr>
      </w:pPr>
      <w:r w:rsidRPr="003A4E7F">
        <w:rPr>
          <w:rFonts w:ascii="Times New Roman" w:hAnsi="Times New Roman" w:cs="Times New Roman"/>
          <w:sz w:val="24"/>
          <w:szCs w:val="24"/>
        </w:rPr>
        <w:t>В связи с истечением сроков ведомственного хранения документов 25 февраля 2015 года администрацией сельского поселения Лыхма сданы на хранение документы постоянного хранения по описи за 2009 год в количестве 18 единиц хранения  в архивный отдел администрации Белоярского района.</w:t>
      </w:r>
    </w:p>
    <w:p w:rsidR="005437C1" w:rsidRPr="003A4E7F" w:rsidRDefault="005437C1" w:rsidP="005437C1">
      <w:pPr>
        <w:ind w:firstLine="720"/>
        <w:jc w:val="both"/>
      </w:pPr>
      <w:r w:rsidRPr="003A4E7F">
        <w:t>Количество принятых в муниципальном образовании нормативных правовых актов за 2015 год составило всего – 490, из них:</w:t>
      </w:r>
    </w:p>
    <w:p w:rsidR="005437C1" w:rsidRPr="003A4E7F" w:rsidRDefault="005437C1" w:rsidP="005437C1">
      <w:pPr>
        <w:numPr>
          <w:ilvl w:val="1"/>
          <w:numId w:val="42"/>
        </w:numPr>
        <w:tabs>
          <w:tab w:val="num" w:pos="0"/>
          <w:tab w:val="left" w:pos="1080"/>
        </w:tabs>
        <w:ind w:left="0" w:firstLine="720"/>
        <w:jc w:val="both"/>
      </w:pPr>
      <w:r w:rsidRPr="003A4E7F">
        <w:t>решения, принятые на местном референдуме, сходе граждан – 0;</w:t>
      </w:r>
    </w:p>
    <w:p w:rsidR="005437C1" w:rsidRPr="003A4E7F" w:rsidRDefault="005437C1" w:rsidP="005437C1">
      <w:pPr>
        <w:numPr>
          <w:ilvl w:val="1"/>
          <w:numId w:val="42"/>
        </w:numPr>
        <w:tabs>
          <w:tab w:val="num" w:pos="0"/>
          <w:tab w:val="left" w:pos="1080"/>
        </w:tabs>
        <w:ind w:left="0" w:firstLine="720"/>
        <w:jc w:val="both"/>
      </w:pPr>
      <w:r w:rsidRPr="003A4E7F">
        <w:t>решения представительного органа – 62;</w:t>
      </w:r>
    </w:p>
    <w:p w:rsidR="005437C1" w:rsidRPr="003A4E7F" w:rsidRDefault="005437C1" w:rsidP="005437C1">
      <w:pPr>
        <w:numPr>
          <w:ilvl w:val="1"/>
          <w:numId w:val="42"/>
        </w:numPr>
        <w:tabs>
          <w:tab w:val="num" w:pos="0"/>
          <w:tab w:val="left" w:pos="1080"/>
        </w:tabs>
        <w:ind w:left="0" w:firstLine="720"/>
        <w:jc w:val="both"/>
      </w:pPr>
      <w:r w:rsidRPr="003A4E7F">
        <w:t>постановления, распоряжения председателя распорядительного органа – 0;</w:t>
      </w:r>
    </w:p>
    <w:p w:rsidR="005437C1" w:rsidRPr="003A4E7F" w:rsidRDefault="005437C1" w:rsidP="005437C1">
      <w:pPr>
        <w:numPr>
          <w:ilvl w:val="1"/>
          <w:numId w:val="42"/>
        </w:numPr>
        <w:tabs>
          <w:tab w:val="num" w:pos="0"/>
          <w:tab w:val="left" w:pos="1080"/>
        </w:tabs>
        <w:ind w:left="0" w:firstLine="720"/>
        <w:jc w:val="both"/>
      </w:pPr>
      <w:r w:rsidRPr="003A4E7F">
        <w:t>постановления администрации сельского поселения – 125;</w:t>
      </w:r>
    </w:p>
    <w:p w:rsidR="005437C1" w:rsidRPr="003A4E7F" w:rsidRDefault="005437C1" w:rsidP="005437C1">
      <w:pPr>
        <w:numPr>
          <w:ilvl w:val="1"/>
          <w:numId w:val="42"/>
        </w:numPr>
        <w:tabs>
          <w:tab w:val="num" w:pos="0"/>
          <w:tab w:val="left" w:pos="1080"/>
        </w:tabs>
        <w:ind w:left="0" w:firstLine="720"/>
        <w:jc w:val="both"/>
      </w:pPr>
      <w:r w:rsidRPr="003A4E7F">
        <w:t>постановления главы сельского поселения – 0;</w:t>
      </w:r>
    </w:p>
    <w:p w:rsidR="005437C1" w:rsidRPr="003A4E7F" w:rsidRDefault="005437C1" w:rsidP="005437C1">
      <w:pPr>
        <w:numPr>
          <w:ilvl w:val="1"/>
          <w:numId w:val="42"/>
        </w:numPr>
        <w:tabs>
          <w:tab w:val="num" w:pos="0"/>
          <w:tab w:val="left" w:pos="1080"/>
        </w:tabs>
        <w:ind w:left="0" w:firstLine="720"/>
        <w:jc w:val="both"/>
      </w:pPr>
      <w:r w:rsidRPr="003A4E7F">
        <w:t xml:space="preserve">распоряжения администрации сельского поселения – 308, в том числе: </w:t>
      </w:r>
    </w:p>
    <w:p w:rsidR="005437C1" w:rsidRPr="003A4E7F" w:rsidRDefault="005437C1" w:rsidP="005437C1">
      <w:pPr>
        <w:numPr>
          <w:ilvl w:val="0"/>
          <w:numId w:val="43"/>
        </w:numPr>
        <w:tabs>
          <w:tab w:val="clear" w:pos="1647"/>
          <w:tab w:val="left" w:pos="0"/>
          <w:tab w:val="num" w:pos="1440"/>
        </w:tabs>
        <w:ind w:left="0" w:firstLine="1080"/>
        <w:jc w:val="both"/>
      </w:pPr>
      <w:r w:rsidRPr="003A4E7F">
        <w:t>по основной деятельности – 200;</w:t>
      </w:r>
    </w:p>
    <w:p w:rsidR="005437C1" w:rsidRPr="003A4E7F" w:rsidRDefault="005437C1" w:rsidP="005437C1">
      <w:pPr>
        <w:numPr>
          <w:ilvl w:val="0"/>
          <w:numId w:val="43"/>
        </w:numPr>
        <w:tabs>
          <w:tab w:val="clear" w:pos="1647"/>
          <w:tab w:val="left" w:pos="0"/>
          <w:tab w:val="num" w:pos="1440"/>
          <w:tab w:val="num" w:pos="2160"/>
        </w:tabs>
        <w:ind w:left="0" w:firstLine="1080"/>
        <w:jc w:val="both"/>
      </w:pPr>
      <w:r w:rsidRPr="003A4E7F">
        <w:t>по личному составу – 108;</w:t>
      </w:r>
    </w:p>
    <w:p w:rsidR="005437C1" w:rsidRPr="003A4E7F" w:rsidRDefault="005437C1" w:rsidP="005437C1">
      <w:pPr>
        <w:numPr>
          <w:ilvl w:val="1"/>
          <w:numId w:val="42"/>
        </w:numPr>
        <w:tabs>
          <w:tab w:val="num" w:pos="0"/>
          <w:tab w:val="left" w:pos="1080"/>
        </w:tabs>
        <w:ind w:left="0" w:firstLine="720"/>
        <w:jc w:val="both"/>
      </w:pPr>
      <w:r w:rsidRPr="003A4E7F">
        <w:t>иные муниципальные нормативные акты – 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2015 году специалистами администрации осуществлялась регистрация входящей и исходящей корреспонденции в бумажном и электронном виде: зарегистрировано 1289 входящих и 1256 исходящих писем. Зарегистрировано 29 постановлений и распоряжений администрации Белоярского района, относящиеся к деятельности сельского поселения и присланные для исполнения.</w:t>
      </w:r>
    </w:p>
    <w:p w:rsidR="005437C1" w:rsidRPr="003A4E7F" w:rsidRDefault="005437C1" w:rsidP="005437C1">
      <w:pPr>
        <w:ind w:firstLine="708"/>
        <w:jc w:val="both"/>
      </w:pPr>
      <w:r w:rsidRPr="003A4E7F">
        <w:t>Осуществлялась работа по направлению муниципальных нормативных правовых актов сельского поселения Лыхма и сведений к ним в Регистр муниципальных нормативных правовых актов Ханты-Мансийского автономного округа – Югры. За 2015 год для включения в Регистр направлено 11</w:t>
      </w:r>
      <w:r>
        <w:t>7</w:t>
      </w:r>
      <w:r w:rsidRPr="003A4E7F">
        <w:t xml:space="preserve"> муниципальных правовых актов сельского поселения. Проводилась работа по экспертным заключениям Управления государственной регистрации нормативных правовых актов Аппарата Губернатора Ханты-Мансийского автономного округа – Югры.</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Для улучшения взаимодействия органов прокуратуры и органов местного самоуправления, а также для проведения антикоррупционной и правовой экспертизы проекты нормативно-правовых актов сельского поселения направлялись в прокуратуру города Белоярский. За отчетный период направлено 11</w:t>
      </w:r>
      <w:r>
        <w:rPr>
          <w:rFonts w:ascii="Times New Roman" w:hAnsi="Times New Roman" w:cs="Times New Roman"/>
          <w:sz w:val="24"/>
          <w:szCs w:val="24"/>
        </w:rPr>
        <w:t>7</w:t>
      </w:r>
      <w:r w:rsidRPr="003A4E7F">
        <w:rPr>
          <w:rFonts w:ascii="Times New Roman" w:hAnsi="Times New Roman" w:cs="Times New Roman"/>
          <w:sz w:val="24"/>
          <w:szCs w:val="24"/>
        </w:rPr>
        <w:t xml:space="preserve"> проектов нормативно-правовых актов, из них </w:t>
      </w:r>
      <w:r>
        <w:rPr>
          <w:rFonts w:ascii="Times New Roman" w:hAnsi="Times New Roman" w:cs="Times New Roman"/>
          <w:sz w:val="24"/>
          <w:szCs w:val="24"/>
        </w:rPr>
        <w:t>4</w:t>
      </w:r>
      <w:r w:rsidRPr="003A4E7F">
        <w:rPr>
          <w:rFonts w:ascii="Times New Roman" w:hAnsi="Times New Roman" w:cs="Times New Roman"/>
          <w:sz w:val="24"/>
          <w:szCs w:val="24"/>
        </w:rPr>
        <w:t xml:space="preserve">6 проектов актов представительного органа, </w:t>
      </w:r>
      <w:r>
        <w:rPr>
          <w:rFonts w:ascii="Times New Roman" w:hAnsi="Times New Roman" w:cs="Times New Roman"/>
          <w:sz w:val="24"/>
          <w:szCs w:val="24"/>
        </w:rPr>
        <w:t>71</w:t>
      </w:r>
      <w:r w:rsidRPr="003A4E7F">
        <w:rPr>
          <w:rFonts w:ascii="Times New Roman" w:hAnsi="Times New Roman" w:cs="Times New Roman"/>
          <w:sz w:val="24"/>
          <w:szCs w:val="24"/>
        </w:rPr>
        <w:t xml:space="preserve"> проектов актов исполнительно-распорядительного органа местного самоуправления.  </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течение 2015 года осуществлялся контроль над исполнением нормативных правовых актов, поставленных на контроль в администрации сельского поселения.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Произведены полугодовые подписки на периодические издания для структурных подразделений администрации сельского поселения.</w:t>
      </w:r>
    </w:p>
    <w:p w:rsidR="005437C1" w:rsidRPr="003A4E7F" w:rsidRDefault="005437C1" w:rsidP="005437C1">
      <w:pPr>
        <w:ind w:firstLine="720"/>
        <w:jc w:val="both"/>
      </w:pPr>
      <w:r w:rsidRPr="003A4E7F">
        <w:t>В администрации сельского поселения Лыхма ведется 9 книг похозяйственного учета. Подсчет числа хозяйств и численности постоянного населения осуществляется путем сплошного обхода всех хозяйств сельского поселения. На 1 января 2015 года на территории сельского поселения Лыхма зарегистрировано 450 хозяйств, в составе которых проживает 1594 человек, в том числе малочисленные народы Севера – 1</w:t>
      </w:r>
      <w:r>
        <w:t xml:space="preserve">4 </w:t>
      </w:r>
      <w:r w:rsidRPr="003A4E7F">
        <w:t>человек.</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течение года производятся записи в лицевых счетах хозяйств, в частности, о родившихся, об умерших, о выбытии и возвращении в хозяйство временно отсутствующих членов хозяйства, о смене члена хозяйства, на которого открыт лицевой счет, о разделах и объединениях хозяйств, о переезде и выбытии всех членов хозяйств на новое место жительства.</w:t>
      </w:r>
    </w:p>
    <w:p w:rsidR="005437C1" w:rsidRPr="003A4E7F" w:rsidRDefault="005437C1" w:rsidP="005437C1">
      <w:pPr>
        <w:autoSpaceDE w:val="0"/>
        <w:autoSpaceDN w:val="0"/>
        <w:adjustRightInd w:val="0"/>
        <w:ind w:firstLine="709"/>
        <w:jc w:val="both"/>
      </w:pPr>
      <w:r w:rsidRPr="003A4E7F">
        <w:lastRenderedPageBreak/>
        <w:t>В отдел казначейского исполнения бюджета комитета по финансам и налоговой политике администрации Белоярского района было подано 883 платежных поручений.</w:t>
      </w:r>
    </w:p>
    <w:p w:rsidR="005437C1" w:rsidRPr="003A4E7F" w:rsidRDefault="005437C1" w:rsidP="005437C1">
      <w:pPr>
        <w:autoSpaceDE w:val="0"/>
        <w:autoSpaceDN w:val="0"/>
        <w:adjustRightInd w:val="0"/>
        <w:ind w:firstLine="708"/>
        <w:jc w:val="both"/>
      </w:pPr>
      <w:r w:rsidRPr="003A4E7F">
        <w:t>В пенсионный фонд г. Белоярский был предоставлен отчет по персонифицированному учету на</w:t>
      </w:r>
      <w:r w:rsidRPr="003A4E7F">
        <w:rPr>
          <w:b/>
        </w:rPr>
        <w:t xml:space="preserve"> </w:t>
      </w:r>
      <w:r w:rsidRPr="003A4E7F">
        <w:t>15 человек.</w:t>
      </w:r>
    </w:p>
    <w:p w:rsidR="005437C1" w:rsidRPr="003A4E7F" w:rsidRDefault="005437C1" w:rsidP="005437C1">
      <w:pPr>
        <w:ind w:firstLine="708"/>
        <w:jc w:val="both"/>
      </w:pPr>
      <w:r w:rsidRPr="003A4E7F">
        <w:t>В Межрайонную ИФНС России № 8 по Ханты-Мансийскому автономному округу – Югре был сдан отчет по форме Доход-2НДФЛ за 2015 год, поданы сведения о среднесписочной численности работников за 2015 год.</w:t>
      </w:r>
    </w:p>
    <w:p w:rsidR="005437C1" w:rsidRPr="003A4E7F" w:rsidRDefault="005437C1" w:rsidP="005437C1">
      <w:pPr>
        <w:pStyle w:val="ab"/>
        <w:spacing w:after="0"/>
        <w:ind w:left="0" w:firstLine="708"/>
        <w:jc w:val="both"/>
      </w:pPr>
      <w:r w:rsidRPr="003A4E7F">
        <w:t>В комитет по финансам и налоговой политике администрации Белоярского района на основании соглашений о передаче части полномочий направлялись фрагменты реестров расходных обязательств администрации сельского поселения.</w:t>
      </w:r>
    </w:p>
    <w:p w:rsidR="005437C1" w:rsidRPr="003A4E7F" w:rsidRDefault="005437C1" w:rsidP="005437C1">
      <w:pPr>
        <w:pStyle w:val="31"/>
        <w:ind w:firstLine="720"/>
        <w:jc w:val="both"/>
        <w:rPr>
          <w:szCs w:val="24"/>
        </w:rPr>
      </w:pPr>
      <w:r w:rsidRPr="003A4E7F">
        <w:rPr>
          <w:szCs w:val="24"/>
        </w:rPr>
        <w:t xml:space="preserve">За 2015 год заключено 6 дополнительных соглашений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  </w:t>
      </w:r>
    </w:p>
    <w:p w:rsidR="005437C1" w:rsidRPr="003A4E7F" w:rsidRDefault="005437C1" w:rsidP="005437C1">
      <w:pPr>
        <w:pStyle w:val="ab"/>
        <w:spacing w:after="0"/>
        <w:ind w:left="0" w:firstLine="708"/>
        <w:jc w:val="both"/>
      </w:pPr>
      <w:r w:rsidRPr="003A4E7F">
        <w:t>Была проведена работа по подготовке проекта бюджета на 2016  год.</w:t>
      </w:r>
    </w:p>
    <w:p w:rsidR="005437C1" w:rsidRPr="003A4E7F" w:rsidRDefault="005437C1" w:rsidP="005437C1">
      <w:pPr>
        <w:ind w:firstLine="720"/>
        <w:jc w:val="both"/>
      </w:pPr>
      <w:r w:rsidRPr="003A4E7F">
        <w:t>В отдел сбора и обработки статинформации Ханты-Мансийскстата в                              г. Белоярский было сдано квартальных и годовых статистических отчетов в количестве 61.</w:t>
      </w:r>
    </w:p>
    <w:p w:rsidR="005437C1" w:rsidRDefault="005437C1" w:rsidP="005437C1">
      <w:pPr>
        <w:autoSpaceDE w:val="0"/>
        <w:autoSpaceDN w:val="0"/>
        <w:adjustRightInd w:val="0"/>
        <w:rPr>
          <w:b/>
        </w:rPr>
      </w:pPr>
    </w:p>
    <w:p w:rsidR="005437C1" w:rsidRPr="00DC1C32" w:rsidRDefault="005437C1" w:rsidP="005437C1">
      <w:pPr>
        <w:autoSpaceDE w:val="0"/>
        <w:autoSpaceDN w:val="0"/>
        <w:adjustRightInd w:val="0"/>
        <w:jc w:val="center"/>
        <w:rPr>
          <w:b/>
        </w:rPr>
      </w:pPr>
      <w:r w:rsidRPr="004630BC">
        <w:rPr>
          <w:b/>
        </w:rPr>
        <w:t>Организация работы с обращениями граждан</w:t>
      </w:r>
    </w:p>
    <w:p w:rsidR="005437C1" w:rsidRPr="00DC1C32" w:rsidRDefault="005437C1" w:rsidP="005437C1">
      <w:pPr>
        <w:autoSpaceDE w:val="0"/>
        <w:autoSpaceDN w:val="0"/>
        <w:adjustRightInd w:val="0"/>
        <w:jc w:val="both"/>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Общее количество письменных и устных обращений граждан в 2015 году составило 76 обращений.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Тематика вопросов распределена следующим образом:</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Промышленность и строительство -  6;</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Транспорт и связь – 5;</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Труд и зарплата – 11;</w:t>
      </w:r>
    </w:p>
    <w:p w:rsidR="005437C1" w:rsidRPr="003A4E7F" w:rsidRDefault="005437C1" w:rsidP="005437C1">
      <w:pPr>
        <w:jc w:val="both"/>
      </w:pPr>
      <w:r w:rsidRPr="003A4E7F">
        <w:t xml:space="preserve">            Социальная защита населения – 3;</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Финансовые вопросы -1;</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Жилищные вопросы – 33;</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Коммунально – бытовое обслуживание – 1;</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Другие вопросы – 17.</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Решено положительно – 9 вопросов, даны разъяснения по 67 обращениям.</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Одной из эффективных форм работы с обращениями граждан является организация личного приема граждан. В течение 2015 года проведено 76 личных приемов  граждан главой сельского поселения.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по вопросам совершения нотариальных действий, постановки и снятии с воинского учета, регистрации актов гражданского состояния.</w:t>
      </w:r>
    </w:p>
    <w:p w:rsidR="005437C1" w:rsidRDefault="005437C1" w:rsidP="005437C1">
      <w:pPr>
        <w:pStyle w:val="ConsPlusNormal"/>
        <w:ind w:firstLine="0"/>
        <w:jc w:val="center"/>
        <w:outlineLvl w:val="1"/>
        <w:rPr>
          <w:rFonts w:ascii="Times New Roman" w:hAnsi="Times New Roman" w:cs="Times New Roman"/>
          <w:b/>
          <w:sz w:val="24"/>
          <w:szCs w:val="24"/>
        </w:rPr>
      </w:pPr>
    </w:p>
    <w:p w:rsidR="005437C1" w:rsidRPr="00A45484" w:rsidRDefault="005437C1" w:rsidP="005437C1">
      <w:pPr>
        <w:pStyle w:val="ConsPlusNormal"/>
        <w:ind w:firstLine="0"/>
        <w:jc w:val="center"/>
        <w:outlineLvl w:val="1"/>
        <w:rPr>
          <w:rFonts w:ascii="Times New Roman" w:hAnsi="Times New Roman" w:cs="Times New Roman"/>
          <w:b/>
          <w:sz w:val="24"/>
          <w:szCs w:val="24"/>
        </w:rPr>
      </w:pPr>
      <w:r w:rsidRPr="00A45484">
        <w:rPr>
          <w:rFonts w:ascii="Times New Roman" w:hAnsi="Times New Roman" w:cs="Times New Roman"/>
          <w:b/>
          <w:sz w:val="24"/>
          <w:szCs w:val="24"/>
        </w:rPr>
        <w:t xml:space="preserve">Исполнение государственных полномочий </w:t>
      </w:r>
    </w:p>
    <w:p w:rsidR="005437C1" w:rsidRPr="00A45484" w:rsidRDefault="005437C1" w:rsidP="005437C1">
      <w:pPr>
        <w:pStyle w:val="ConsPlusNormal"/>
        <w:ind w:firstLine="0"/>
        <w:jc w:val="center"/>
        <w:outlineLvl w:val="1"/>
        <w:rPr>
          <w:rFonts w:ascii="Times New Roman" w:hAnsi="Times New Roman" w:cs="Times New Roman"/>
          <w:b/>
          <w:sz w:val="24"/>
          <w:szCs w:val="24"/>
        </w:rPr>
      </w:pPr>
      <w:r w:rsidRPr="00A45484">
        <w:rPr>
          <w:rFonts w:ascii="Times New Roman" w:hAnsi="Times New Roman" w:cs="Times New Roman"/>
          <w:b/>
          <w:sz w:val="24"/>
          <w:szCs w:val="24"/>
        </w:rPr>
        <w:t>по регистрации актов гражданского состояния</w:t>
      </w:r>
    </w:p>
    <w:p w:rsidR="005437C1" w:rsidRPr="003A4E7F" w:rsidRDefault="005437C1" w:rsidP="005437C1">
      <w:pPr>
        <w:pStyle w:val="ConsPlusNormal"/>
        <w:ind w:firstLine="0"/>
        <w:jc w:val="center"/>
        <w:outlineLvl w:val="1"/>
        <w:rPr>
          <w:rFonts w:ascii="Times New Roman" w:hAnsi="Times New Roman" w:cs="Times New Roman"/>
          <w:sz w:val="24"/>
          <w:szCs w:val="24"/>
        </w:rPr>
      </w:pPr>
    </w:p>
    <w:p w:rsidR="005437C1" w:rsidRPr="003A4E7F" w:rsidRDefault="005437C1" w:rsidP="005437C1">
      <w:pPr>
        <w:pStyle w:val="ConsPlusNormal"/>
        <w:jc w:val="both"/>
        <w:outlineLvl w:val="1"/>
        <w:rPr>
          <w:rFonts w:ascii="Times New Roman" w:hAnsi="Times New Roman" w:cs="Times New Roman"/>
          <w:sz w:val="24"/>
          <w:szCs w:val="24"/>
        </w:rPr>
      </w:pPr>
      <w:r w:rsidRPr="003A4E7F">
        <w:rPr>
          <w:rStyle w:val="af7"/>
          <w:rFonts w:ascii="Times New Roman" w:hAnsi="Times New Roman" w:cs="Times New Roman"/>
          <w:b w:val="0"/>
          <w:sz w:val="24"/>
          <w:szCs w:val="24"/>
        </w:rPr>
        <w:t>В соответствии с Федеральным законом от 15 ноября 1997 года № 143-ФЗ                   «Об актах гражданского состояния» и законом Ханты-Мансийского автономного округа – Югры от</w:t>
      </w:r>
      <w:r w:rsidRPr="003A4E7F">
        <w:rPr>
          <w:rFonts w:ascii="Times New Roman" w:hAnsi="Times New Roman" w:cs="Times New Roman"/>
          <w:sz w:val="24"/>
          <w:szCs w:val="24"/>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3A4E7F">
        <w:rPr>
          <w:rStyle w:val="af7"/>
          <w:rFonts w:ascii="Times New Roman" w:hAnsi="Times New Roman" w:cs="Times New Roman"/>
          <w:b w:val="0"/>
          <w:sz w:val="24"/>
          <w:szCs w:val="24"/>
        </w:rPr>
        <w:t>–</w:t>
      </w:r>
      <w:r w:rsidRPr="003A4E7F">
        <w:rPr>
          <w:rFonts w:ascii="Times New Roman" w:hAnsi="Times New Roman" w:cs="Times New Roman"/>
          <w:sz w:val="24"/>
          <w:szCs w:val="24"/>
        </w:rPr>
        <w:t xml:space="preserve"> Югры отдельными государственными полномочиями в сфере государственной регистрации актов гражданского состояния» </w:t>
      </w:r>
      <w:r w:rsidRPr="003A4E7F">
        <w:rPr>
          <w:rStyle w:val="af7"/>
          <w:rFonts w:ascii="Times New Roman" w:hAnsi="Times New Roman" w:cs="Times New Roman"/>
          <w:b w:val="0"/>
          <w:sz w:val="24"/>
          <w:szCs w:val="24"/>
        </w:rPr>
        <w:t>а</w:t>
      </w:r>
      <w:r w:rsidRPr="003A4E7F">
        <w:rPr>
          <w:rFonts w:ascii="Times New Roman" w:hAnsi="Times New Roman" w:cs="Times New Roman"/>
          <w:sz w:val="24"/>
          <w:szCs w:val="24"/>
        </w:rPr>
        <w:t>дминистрация сельского поселения Лыхманаделена полномочиями на государственную регистрацию рождения, заключения брака, расторжения брака, установления отцовства, смерти.</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сельском поселении Лыхма в 2015 году зарегистрировано 20 актов гражданского состояния, выдано 22 бланка гербовых свидетельств о регистрации актов гражданского состояния,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lastRenderedPageBreak/>
        <w:t>о рождении – 9;</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заключении брака – 5;</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расторжении брака – 8;</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об установление отцовства – 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смерти – 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Также выдано 9 справок о рождении для назначения выплаты государственного пособия. </w:t>
      </w:r>
    </w:p>
    <w:p w:rsidR="005437C1" w:rsidRPr="003A4E7F" w:rsidRDefault="005437C1" w:rsidP="007607F3">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За государственную регистрацию актов гражданского состояния в 2015 году взыскано 8250 рублей, из них заключение брака – 1750 рублей; расторжение брака – 6500 рублей.</w:t>
      </w:r>
    </w:p>
    <w:p w:rsidR="005437C1" w:rsidRPr="003A4E7F" w:rsidRDefault="005437C1" w:rsidP="005437C1">
      <w:pPr>
        <w:ind w:firstLine="708"/>
        <w:jc w:val="both"/>
      </w:pPr>
      <w:r w:rsidRPr="003A4E7F">
        <w:t>В течение 2015 года оказывалась помощь  гражданам в оформлении повторных свидетельств о государственной регистрации актов гражданского состояния.</w:t>
      </w:r>
    </w:p>
    <w:p w:rsidR="005437C1" w:rsidRPr="003A4E7F" w:rsidRDefault="005437C1" w:rsidP="005437C1">
      <w:pPr>
        <w:pStyle w:val="ConsPlusNormal"/>
        <w:ind w:firstLine="0"/>
        <w:jc w:val="both"/>
      </w:pPr>
    </w:p>
    <w:p w:rsidR="005437C1" w:rsidRPr="003A4E7F" w:rsidRDefault="005437C1" w:rsidP="005437C1">
      <w:pPr>
        <w:pStyle w:val="ConsPlusNormal"/>
        <w:ind w:firstLine="0"/>
        <w:jc w:val="center"/>
        <w:rPr>
          <w:rFonts w:ascii="Times New Roman" w:hAnsi="Times New Roman" w:cs="Times New Roman"/>
          <w:b/>
          <w:sz w:val="24"/>
          <w:szCs w:val="24"/>
        </w:rPr>
      </w:pPr>
      <w:r w:rsidRPr="003A4E7F">
        <w:rPr>
          <w:rFonts w:ascii="Times New Roman" w:hAnsi="Times New Roman" w:cs="Times New Roman"/>
          <w:b/>
          <w:sz w:val="24"/>
          <w:szCs w:val="24"/>
        </w:rPr>
        <w:t>Совершение нотариальных действий</w:t>
      </w:r>
    </w:p>
    <w:p w:rsidR="005437C1" w:rsidRPr="003A4E7F" w:rsidRDefault="005437C1" w:rsidP="005437C1">
      <w:pPr>
        <w:pStyle w:val="ConsPlusNormal"/>
        <w:ind w:firstLine="540"/>
        <w:jc w:val="both"/>
        <w:rPr>
          <w:highlight w:val="yellow"/>
        </w:rPr>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Совершение нотариальных действий в администрации сельского поселения Лыхма осуществляется в соответствии с Основами законодательства Российской Федерации о нотариате от 11 февраля 1993 года № 4462-1. Согласно статье 37 вышеуказанных Основ нотариальные действия совершает глава поселения, а также специально уполномоченные должностные лица. За 2015 год в сельском поселении Лыхма было совершено 545 нотариальных действий,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доверенностей – 50;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свидетельствование подлинности подписи – 228;</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свидетельствование верности копий документов и выписок из них – 267.</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Взыскано государственной пошлины на общую сумму 59 800 рублей. </w:t>
      </w:r>
    </w:p>
    <w:p w:rsidR="005437C1"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целях защиты прав и законных интересов физических и юридических лиц, разъясняются правовые последствия совершаемых нотариальных действий.</w:t>
      </w:r>
    </w:p>
    <w:p w:rsidR="007607F3" w:rsidRPr="003A4E7F" w:rsidRDefault="007607F3" w:rsidP="005437C1">
      <w:pPr>
        <w:pStyle w:val="ConsPlusNormal"/>
        <w:jc w:val="both"/>
        <w:rPr>
          <w:rFonts w:ascii="Times New Roman" w:hAnsi="Times New Roman" w:cs="Times New Roman"/>
          <w:sz w:val="24"/>
          <w:szCs w:val="24"/>
        </w:rPr>
      </w:pPr>
    </w:p>
    <w:p w:rsidR="005437C1" w:rsidRPr="003A4E7F" w:rsidRDefault="005437C1" w:rsidP="005437C1">
      <w:pPr>
        <w:pStyle w:val="ConsPlusNormal"/>
        <w:ind w:firstLine="0"/>
        <w:jc w:val="center"/>
        <w:rPr>
          <w:rFonts w:ascii="Times New Roman" w:hAnsi="Times New Roman" w:cs="Times New Roman"/>
          <w:b/>
          <w:sz w:val="24"/>
          <w:szCs w:val="24"/>
        </w:rPr>
      </w:pPr>
      <w:r w:rsidRPr="003A4E7F">
        <w:rPr>
          <w:rFonts w:ascii="Times New Roman" w:hAnsi="Times New Roman" w:cs="Times New Roman"/>
          <w:b/>
          <w:sz w:val="24"/>
          <w:szCs w:val="24"/>
        </w:rPr>
        <w:t>Осуществление первичного воинского учета и регистрационного учета</w:t>
      </w:r>
    </w:p>
    <w:p w:rsidR="005437C1" w:rsidRPr="003A4E7F" w:rsidRDefault="005437C1" w:rsidP="005437C1">
      <w:pPr>
        <w:pStyle w:val="ConsPlusNormal"/>
        <w:ind w:firstLine="540"/>
        <w:jc w:val="both"/>
        <w:rPr>
          <w:rFonts w:ascii="Times New Roman" w:hAnsi="Times New Roman" w:cs="Times New Roman"/>
          <w:sz w:val="24"/>
          <w:szCs w:val="24"/>
        </w:rPr>
      </w:pPr>
    </w:p>
    <w:p w:rsidR="005437C1" w:rsidRPr="003A4E7F" w:rsidRDefault="005437C1" w:rsidP="005437C1">
      <w:pPr>
        <w:ind w:firstLine="720"/>
        <w:jc w:val="both"/>
      </w:pPr>
      <w:r w:rsidRPr="003A4E7F">
        <w:t>Согласно Федеральному закону от 28 марта 1998 года № 53-ФЗ «О воинской обязанности и военной службе»</w:t>
      </w:r>
      <w:r w:rsidRPr="003A4E7F">
        <w:rPr>
          <w:sz w:val="22"/>
          <w:szCs w:val="22"/>
        </w:rPr>
        <w:t xml:space="preserve"> </w:t>
      </w:r>
      <w:r w:rsidRPr="003A4E7F">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Администрация сельского поселения Лыхма осуществляет первичный воинский учет на территории поселения в соответствии с Положением о воинском учете, утвержденным постановлением Правительства Российской Федерации от 27 ноября 2006 года № 719.</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Всего на первичном воинском учете в администрации сельского поселения состоит 515 граждан,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офицеров – 24;</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прапорщиков, мичманов, сержантов, старшин, солдат и матросов – 491;</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граждан, подлежащих призыву – 15.</w:t>
      </w:r>
    </w:p>
    <w:p w:rsidR="005437C1" w:rsidRPr="003A4E7F" w:rsidRDefault="005437C1" w:rsidP="005437C1">
      <w:pPr>
        <w:ind w:firstLine="720"/>
        <w:jc w:val="both"/>
      </w:pPr>
      <w:r w:rsidRPr="003A4E7F">
        <w:t xml:space="preserve">Движение учитываемых ресурсов в 2015 году составило 76 человек, из них: </w:t>
      </w:r>
    </w:p>
    <w:p w:rsidR="005437C1" w:rsidRPr="003A4E7F" w:rsidRDefault="005437C1" w:rsidP="005437C1">
      <w:pPr>
        <w:ind w:firstLine="720"/>
        <w:jc w:val="both"/>
      </w:pPr>
      <w:r w:rsidRPr="003A4E7F">
        <w:t>убыло - 27 человек;</w:t>
      </w:r>
    </w:p>
    <w:p w:rsidR="005437C1" w:rsidRPr="003A4E7F" w:rsidRDefault="005437C1" w:rsidP="005437C1">
      <w:pPr>
        <w:ind w:firstLine="720"/>
        <w:jc w:val="both"/>
      </w:pPr>
      <w:r w:rsidRPr="003A4E7F">
        <w:t>прибыло – 49 человек.</w:t>
      </w:r>
    </w:p>
    <w:p w:rsidR="005437C1" w:rsidRPr="003A4E7F" w:rsidRDefault="005437C1" w:rsidP="005437C1">
      <w:pPr>
        <w:pStyle w:val="ab"/>
        <w:tabs>
          <w:tab w:val="left" w:pos="1080"/>
          <w:tab w:val="left" w:pos="9000"/>
        </w:tabs>
        <w:spacing w:after="0"/>
        <w:ind w:left="0" w:firstLine="709"/>
        <w:jc w:val="both"/>
      </w:pPr>
      <w:r w:rsidRPr="003A4E7F">
        <w:t>Были предоставлены в военный комиссариат города Белоярский списки               юношей – 1999-2000</w:t>
      </w:r>
      <w:r w:rsidRPr="003A4E7F">
        <w:rPr>
          <w:b/>
        </w:rPr>
        <w:t xml:space="preserve"> </w:t>
      </w:r>
      <w:r w:rsidRPr="003A4E7F">
        <w:t>годов рождения, подлежащих подготовке к военной службе.  Дважды в месяц предоставлялись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5437C1" w:rsidRPr="003A4E7F" w:rsidRDefault="005437C1" w:rsidP="005437C1">
      <w:pPr>
        <w:pStyle w:val="ab"/>
        <w:tabs>
          <w:tab w:val="left" w:pos="1080"/>
          <w:tab w:val="left" w:pos="9000"/>
        </w:tabs>
        <w:spacing w:after="0"/>
        <w:ind w:left="0" w:firstLine="709"/>
        <w:jc w:val="both"/>
        <w:rPr>
          <w:b/>
        </w:rPr>
      </w:pPr>
      <w:r w:rsidRPr="003A4E7F">
        <w:t>Картотека граждан, подлежащих постановке на воинский учет ведется в электронном виде и на бумажных носителях. Ежеквартально предоставлялся отчет по всей базе данных, вносились изменения.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lastRenderedPageBreak/>
        <w:t>Помимо администрации сельского поселения Лыхма, на территории поселения воинский учет граждан в организациях осуществляют:</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Бобровское ЛПУ МГ;</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муниципальное автономное общеобразовательное учреждение Белоярского района «Общеобразовательная средняя (полная) школа п. Лыхма» (СОШ п. Лыхма);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филиал  АД «Центорэнергогаз» ОАО «Газпром» в г. Югорск (филиал «Югорский»);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филиал ООО « Газпром трансгаз Югорск» БУТТи СТ а/к № 9;</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бюджетное учреждение «Белоярская  районная больница» Лыхминская амбулатория;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филиал казенного учреждения ХМАО-Югры «Центроспас-Югория» по Белоярскому району;</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муниципальное казенное учреждение, администрация сельского поселения Лыхма;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Югорский отряд охраны Филиала ПАО «Газпром» «Южно-Уральское межрегиональное управление охраны ПАО « Газпром» в г. Екатеринбурге.</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целях осуществления контроля за ведением воинского учета с вышеуказанными организациями в начале 2015 года была произведена сверка.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Администрация сельского поселения Лыхма осуществляет регистрационный учет граждан по месту жительства и по месту пребывания, руководствуясь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5437C1" w:rsidRPr="003A4E7F" w:rsidRDefault="005437C1" w:rsidP="005437C1">
      <w:pPr>
        <w:ind w:firstLine="720"/>
        <w:jc w:val="both"/>
      </w:pPr>
      <w:r w:rsidRPr="003A4E7F">
        <w:t>Всего за 2015 год от граждан было принято 180 заявлений о регистрации по месту жительства, из них 40 - в связи с прибытием на новое место жительства, в том числе на прибывших детей и новорожденных. Выдано 70 свидетельств о регистрации по месту жительства.</w:t>
      </w:r>
    </w:p>
    <w:p w:rsidR="005437C1" w:rsidRPr="003A4E7F" w:rsidRDefault="005437C1" w:rsidP="005437C1">
      <w:pPr>
        <w:ind w:firstLine="720"/>
        <w:jc w:val="both"/>
      </w:pPr>
      <w:r w:rsidRPr="003A4E7F">
        <w:t>Было принято 60 заявлений о регистрации по месту пребывания и выдано 96 свидетельства о регистрации по месту пребывания.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Принято 144 заявления о снятии с регистрационного учета (перерегистрация внутри поселка).  </w:t>
      </w:r>
    </w:p>
    <w:p w:rsidR="005437C1" w:rsidRPr="003A4E7F" w:rsidRDefault="005437C1" w:rsidP="005437C1">
      <w:pPr>
        <w:pStyle w:val="ConsPlusNormal"/>
        <w:jc w:val="both"/>
        <w:rPr>
          <w:rFonts w:ascii="Times New Roman" w:hAnsi="Times New Roman" w:cs="Times New Roman"/>
          <w:sz w:val="24"/>
          <w:szCs w:val="24"/>
        </w:rPr>
      </w:pPr>
      <w:r w:rsidRPr="003A4E7F">
        <w:rPr>
          <w:b/>
        </w:rPr>
        <w:t xml:space="preserve"> </w:t>
      </w:r>
      <w:r w:rsidRPr="003A4E7F">
        <w:rPr>
          <w:rFonts w:ascii="Times New Roman" w:hAnsi="Times New Roman" w:cs="Times New Roman"/>
          <w:sz w:val="24"/>
          <w:szCs w:val="24"/>
        </w:rPr>
        <w:t>В отделение Федеральной миграционной службы России по Ханты-Мансийскому автономному округу – Югре по городу Белоярский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w:t>
      </w:r>
    </w:p>
    <w:p w:rsidR="005437C1" w:rsidRDefault="005437C1" w:rsidP="005437C1">
      <w:pPr>
        <w:autoSpaceDE w:val="0"/>
        <w:autoSpaceDN w:val="0"/>
        <w:adjustRightInd w:val="0"/>
        <w:rPr>
          <w:b/>
        </w:rPr>
      </w:pPr>
    </w:p>
    <w:p w:rsidR="005437C1" w:rsidRPr="00DC1C32" w:rsidRDefault="005437C1" w:rsidP="005437C1">
      <w:pPr>
        <w:pStyle w:val="ConsPlusNormal"/>
        <w:ind w:firstLine="0"/>
        <w:jc w:val="center"/>
        <w:outlineLvl w:val="1"/>
        <w:rPr>
          <w:rFonts w:ascii="Times New Roman" w:hAnsi="Times New Roman" w:cs="Times New Roman"/>
          <w:b/>
          <w:sz w:val="24"/>
          <w:szCs w:val="24"/>
        </w:rPr>
      </w:pPr>
      <w:r w:rsidRPr="008D4304">
        <w:rPr>
          <w:rFonts w:ascii="Times New Roman" w:hAnsi="Times New Roman" w:cs="Times New Roman"/>
          <w:b/>
          <w:sz w:val="24"/>
          <w:szCs w:val="24"/>
        </w:rPr>
        <w:t xml:space="preserve">Работа с представительным органом сельского поселения, организациями и учреждениями сельского поселения </w:t>
      </w:r>
      <w:r>
        <w:rPr>
          <w:rFonts w:ascii="Times New Roman" w:hAnsi="Times New Roman" w:cs="Times New Roman"/>
          <w:b/>
          <w:sz w:val="24"/>
          <w:szCs w:val="24"/>
        </w:rPr>
        <w:t xml:space="preserve">Лыхма </w:t>
      </w:r>
      <w:r w:rsidRPr="008D4304">
        <w:rPr>
          <w:rFonts w:ascii="Times New Roman" w:hAnsi="Times New Roman" w:cs="Times New Roman"/>
          <w:b/>
          <w:sz w:val="24"/>
          <w:szCs w:val="24"/>
        </w:rPr>
        <w:t>и Белоярского района</w:t>
      </w:r>
    </w:p>
    <w:p w:rsidR="005437C1" w:rsidRPr="00DC1C32" w:rsidRDefault="005437C1" w:rsidP="005437C1">
      <w:pPr>
        <w:pStyle w:val="ConsPlusNormal"/>
        <w:ind w:firstLine="0"/>
        <w:jc w:val="center"/>
        <w:rPr>
          <w:rFonts w:ascii="Times New Roman" w:hAnsi="Times New Roman" w:cs="Times New Roman"/>
          <w:b/>
          <w:sz w:val="24"/>
          <w:szCs w:val="24"/>
        </w:rPr>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В сфере взаимодействия с представительным органом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поселения в соответствие с действующим законодательством Российской Федерации и Ханты-Мансийского автономного округа - Югры.  </w:t>
      </w:r>
    </w:p>
    <w:p w:rsidR="005437C1" w:rsidRPr="003A4E7F" w:rsidRDefault="005437C1" w:rsidP="005437C1">
      <w:pPr>
        <w:ind w:firstLine="720"/>
        <w:jc w:val="both"/>
      </w:pPr>
      <w:r w:rsidRPr="003A4E7F">
        <w:t>В 2015 году Советом депутатов сельского поселения Лыхма и администрацией сельского поселения Лыхма было заключено:</w:t>
      </w:r>
    </w:p>
    <w:p w:rsidR="005437C1" w:rsidRPr="003A4E7F" w:rsidRDefault="005437C1" w:rsidP="005437C1">
      <w:pPr>
        <w:ind w:firstLine="720"/>
        <w:jc w:val="both"/>
      </w:pPr>
      <w:r w:rsidRPr="003A4E7F">
        <w:t>- 6 дополнительных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w:t>
      </w:r>
    </w:p>
    <w:p w:rsidR="005437C1" w:rsidRPr="003A4E7F" w:rsidRDefault="005437C1" w:rsidP="005437C1">
      <w:pPr>
        <w:ind w:firstLine="720"/>
        <w:jc w:val="both"/>
      </w:pPr>
      <w:r w:rsidRPr="003A4E7F">
        <w:t>Между администрацией сельского поселения Лыхма и администрацией Белоярского района заключено соглашение о предоставлении межбюджетных трансфертов.</w:t>
      </w:r>
    </w:p>
    <w:p w:rsidR="005437C1" w:rsidRPr="003A4E7F" w:rsidRDefault="005437C1" w:rsidP="005437C1">
      <w:pPr>
        <w:pStyle w:val="ConsPlusTitle"/>
        <w:ind w:firstLine="708"/>
        <w:jc w:val="both"/>
        <w:rPr>
          <w:rFonts w:ascii="Times New Roman" w:hAnsi="Times New Roman" w:cs="Times New Roman"/>
          <w:b w:val="0"/>
          <w:sz w:val="24"/>
          <w:szCs w:val="24"/>
        </w:rPr>
      </w:pPr>
      <w:r w:rsidRPr="003A4E7F">
        <w:rPr>
          <w:rFonts w:ascii="Times New Roman" w:hAnsi="Times New Roman" w:cs="Times New Roman"/>
          <w:b w:val="0"/>
          <w:sz w:val="24"/>
          <w:szCs w:val="24"/>
        </w:rPr>
        <w:t xml:space="preserve">В декабре 2015 года  Советом депутатов   принято решение «О соглашениях о передаче осуществления части полномочий органов местного самоуправления сельского </w:t>
      </w:r>
      <w:r w:rsidRPr="003A4E7F">
        <w:rPr>
          <w:rFonts w:ascii="Times New Roman" w:hAnsi="Times New Roman" w:cs="Times New Roman"/>
          <w:b w:val="0"/>
          <w:sz w:val="24"/>
          <w:szCs w:val="24"/>
        </w:rPr>
        <w:lastRenderedPageBreak/>
        <w:t>поселения Лыхма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Лыхма».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Согласно договору «О совместной деятельности по организации и проведению общественных работ с муниципальным учреждением «Молодежный центр «Спутник» осуществлялась деятельность по организации проведения оплачиваемых общественных работ в поселке Лыхма. 3 человека, состоящие на учете в Центре занятости населения в качестве безработных, принимали участие в общественных работах по благоустройству поселка.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В отчетном периоде продолжалась работа по организации временного трудоустройства несовершеннолетних граждан в возрасте от 14 до 18 лет. Всего за 2015 год на временных работах по благоустройству поселка было задействовано 26 несовершеннолетних граждан в возрасте от 14 до 18 лет по срочным трудовым договорам. </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На конец отчетного периода в сельском поселении зарегистрировано по месту жительства 66  неработающих пенсионер</w:t>
      </w:r>
      <w:r>
        <w:rPr>
          <w:rFonts w:ascii="Times New Roman" w:hAnsi="Times New Roman" w:cs="Times New Roman"/>
          <w:sz w:val="24"/>
          <w:szCs w:val="24"/>
        </w:rPr>
        <w:t>ов</w:t>
      </w:r>
      <w:r w:rsidRPr="003A4E7F">
        <w:rPr>
          <w:rFonts w:ascii="Times New Roman" w:hAnsi="Times New Roman" w:cs="Times New Roman"/>
          <w:sz w:val="24"/>
          <w:szCs w:val="24"/>
        </w:rPr>
        <w:t>, в том числе инвалидов – 11</w:t>
      </w:r>
      <w:r w:rsidRPr="003A4E7F">
        <w:rPr>
          <w:rFonts w:ascii="Times New Roman" w:hAnsi="Times New Roman" w:cs="Times New Roman"/>
          <w:b/>
          <w:sz w:val="24"/>
          <w:szCs w:val="24"/>
        </w:rPr>
        <w:t xml:space="preserve"> </w:t>
      </w:r>
      <w:r w:rsidRPr="003A4E7F">
        <w:rPr>
          <w:rFonts w:ascii="Times New Roman" w:hAnsi="Times New Roman" w:cs="Times New Roman"/>
          <w:sz w:val="24"/>
          <w:szCs w:val="24"/>
        </w:rPr>
        <w:t>человек.</w:t>
      </w:r>
    </w:p>
    <w:p w:rsidR="005437C1" w:rsidRPr="003A4E7F" w:rsidRDefault="005437C1" w:rsidP="005437C1">
      <w:pPr>
        <w:ind w:firstLine="708"/>
        <w:jc w:val="both"/>
      </w:pPr>
      <w:r w:rsidRPr="003A4E7F">
        <w:t xml:space="preserve">В 2015 году были организованы информационные встречи населения сельского поселения Лыхма с:  </w:t>
      </w:r>
    </w:p>
    <w:p w:rsidR="005437C1" w:rsidRPr="003A4E7F" w:rsidRDefault="005437C1" w:rsidP="005437C1">
      <w:pPr>
        <w:ind w:firstLine="708"/>
        <w:jc w:val="both"/>
      </w:pPr>
      <w:r w:rsidRPr="003A4E7F">
        <w:t>- Ханты-Мансийским негосударственным пенсионным фондом по вопросам негосударственного пенсионного обеспечения;</w:t>
      </w:r>
    </w:p>
    <w:p w:rsidR="005437C1" w:rsidRPr="003A4E7F" w:rsidRDefault="005437C1" w:rsidP="005437C1">
      <w:pPr>
        <w:ind w:firstLine="708"/>
        <w:jc w:val="both"/>
      </w:pPr>
      <w:r w:rsidRPr="003A4E7F">
        <w:t xml:space="preserve">- с инспекторами Межрайонной ИФНС России № 8 по Ханты-Мансийскому автономному округу - Югре по вопросам декларирования доходов, уплаты налогов на имущество физических лиц, земельного налога; </w:t>
      </w:r>
    </w:p>
    <w:p w:rsidR="005437C1" w:rsidRPr="003A4E7F" w:rsidRDefault="005437C1" w:rsidP="005437C1">
      <w:pPr>
        <w:ind w:firstLine="708"/>
        <w:jc w:val="both"/>
      </w:pPr>
      <w:r w:rsidRPr="003A4E7F">
        <w:t>- с заместителем главы Белоярского района по социальным вопросам Н.В. Сокол;</w:t>
      </w:r>
    </w:p>
    <w:p w:rsidR="005437C1" w:rsidRPr="003A4E7F" w:rsidRDefault="005437C1" w:rsidP="005437C1">
      <w:pPr>
        <w:ind w:firstLine="708"/>
        <w:jc w:val="both"/>
      </w:pPr>
      <w:r w:rsidRPr="003A4E7F">
        <w:t>- со специалистами управления социальной защиты населения Белоярского района;</w:t>
      </w:r>
    </w:p>
    <w:p w:rsidR="005437C1" w:rsidRPr="003A4E7F" w:rsidRDefault="005437C1" w:rsidP="005437C1">
      <w:pPr>
        <w:ind w:firstLine="708"/>
        <w:jc w:val="both"/>
      </w:pPr>
      <w:r w:rsidRPr="003A4E7F">
        <w:t xml:space="preserve">- с главой Белоярского района С.П. Маненковым; </w:t>
      </w:r>
    </w:p>
    <w:p w:rsidR="005437C1" w:rsidRPr="003C2A88" w:rsidRDefault="005437C1" w:rsidP="005437C1">
      <w:pPr>
        <w:pStyle w:val="31"/>
        <w:ind w:firstLine="708"/>
        <w:jc w:val="both"/>
        <w:rPr>
          <w:i/>
          <w:szCs w:val="24"/>
        </w:rPr>
      </w:pPr>
      <w:r w:rsidRPr="003A4E7F">
        <w:rPr>
          <w:szCs w:val="24"/>
        </w:rPr>
        <w:t>- со специалистами Управления пенсионного фонда Российской Федерации в                       г. Белоярский по вопросам назначения, расчета и перерасчета государственных пенсий</w:t>
      </w:r>
      <w:r>
        <w:rPr>
          <w:i/>
          <w:szCs w:val="24"/>
        </w:rPr>
        <w:t>.</w:t>
      </w:r>
    </w:p>
    <w:p w:rsidR="005437C1" w:rsidRPr="003C2A88" w:rsidRDefault="005437C1" w:rsidP="005437C1">
      <w:pPr>
        <w:pStyle w:val="31"/>
        <w:ind w:firstLine="708"/>
        <w:jc w:val="both"/>
        <w:rPr>
          <w:szCs w:val="24"/>
        </w:rPr>
      </w:pPr>
      <w:r>
        <w:rPr>
          <w:i/>
          <w:szCs w:val="24"/>
        </w:rPr>
        <w:t xml:space="preserve"> </w:t>
      </w:r>
    </w:p>
    <w:p w:rsidR="005437C1" w:rsidRPr="003A4E7F" w:rsidRDefault="005437C1" w:rsidP="005437C1">
      <w:pPr>
        <w:autoSpaceDE w:val="0"/>
        <w:autoSpaceDN w:val="0"/>
        <w:adjustRightInd w:val="0"/>
        <w:jc w:val="center"/>
        <w:rPr>
          <w:b/>
        </w:rPr>
      </w:pPr>
      <w:r w:rsidRPr="003A4E7F">
        <w:rPr>
          <w:b/>
        </w:rPr>
        <w:t>Информирование населения</w:t>
      </w:r>
    </w:p>
    <w:p w:rsidR="005437C1" w:rsidRPr="003A4E7F" w:rsidRDefault="005437C1" w:rsidP="005437C1">
      <w:pPr>
        <w:autoSpaceDE w:val="0"/>
        <w:autoSpaceDN w:val="0"/>
        <w:adjustRightInd w:val="0"/>
        <w:jc w:val="center"/>
        <w:rPr>
          <w:b/>
        </w:rPr>
      </w:pPr>
    </w:p>
    <w:p w:rsidR="005437C1" w:rsidRPr="003A4E7F" w:rsidRDefault="005437C1" w:rsidP="005437C1">
      <w:pPr>
        <w:pStyle w:val="31"/>
        <w:ind w:firstLine="720"/>
        <w:jc w:val="both"/>
        <w:rPr>
          <w:szCs w:val="24"/>
        </w:rPr>
      </w:pPr>
      <w:r w:rsidRPr="003A4E7F">
        <w:rPr>
          <w:szCs w:val="24"/>
        </w:rPr>
        <w:t>В области развития информационных технологий деятельность администрации сельского поселения Лыхма в 2015 году была направлена на обеспечение открытости органов местного самоуправления, доступности информационных ресурсов населению.</w:t>
      </w:r>
    </w:p>
    <w:p w:rsidR="005437C1" w:rsidRPr="003A4E7F" w:rsidRDefault="005437C1" w:rsidP="005437C1">
      <w:pPr>
        <w:pStyle w:val="31"/>
        <w:ind w:firstLine="720"/>
        <w:jc w:val="both"/>
        <w:rPr>
          <w:szCs w:val="24"/>
        </w:rPr>
      </w:pPr>
      <w:r w:rsidRPr="003A4E7F">
        <w:rPr>
          <w:szCs w:val="24"/>
        </w:rPr>
        <w:t>В отчетном периоде велось оперативное информирование населения о важнейших событиях, происходящих в сельском поселении, о деятельности органов местного самоуправления.</w:t>
      </w:r>
    </w:p>
    <w:p w:rsidR="005437C1" w:rsidRPr="003A4E7F" w:rsidRDefault="005437C1" w:rsidP="005437C1">
      <w:pPr>
        <w:pStyle w:val="31"/>
        <w:ind w:firstLine="720"/>
        <w:jc w:val="both"/>
        <w:rPr>
          <w:szCs w:val="24"/>
        </w:rPr>
      </w:pPr>
      <w:r w:rsidRPr="003A4E7F">
        <w:rPr>
          <w:szCs w:val="24"/>
        </w:rPr>
        <w:t>Доступ к информации о деятельности органов местного самоуправления обеспечивался следующими способами:</w:t>
      </w:r>
    </w:p>
    <w:p w:rsidR="005437C1" w:rsidRPr="003A4E7F" w:rsidRDefault="005437C1" w:rsidP="005437C1">
      <w:pPr>
        <w:pStyle w:val="31"/>
        <w:ind w:firstLine="720"/>
        <w:jc w:val="both"/>
        <w:rPr>
          <w:szCs w:val="24"/>
        </w:rPr>
      </w:pPr>
      <w:r w:rsidRPr="003A4E7F">
        <w:rPr>
          <w:szCs w:val="24"/>
        </w:rPr>
        <w:t>обнародование (опубликование) нормативных правовых актов в газете «Белоярские вести»;</w:t>
      </w:r>
    </w:p>
    <w:p w:rsidR="005437C1" w:rsidRPr="003A4E7F" w:rsidRDefault="005437C1" w:rsidP="005437C1">
      <w:pPr>
        <w:pStyle w:val="31"/>
        <w:ind w:firstLine="720"/>
        <w:jc w:val="both"/>
        <w:rPr>
          <w:szCs w:val="24"/>
        </w:rPr>
      </w:pPr>
      <w:r w:rsidRPr="003A4E7F">
        <w:rPr>
          <w:szCs w:val="24"/>
        </w:rPr>
        <w:t>размещение информации о деятельности органов местного самоуправления в информационно-телекоммуникационной сети Интернет;</w:t>
      </w:r>
    </w:p>
    <w:p w:rsidR="005437C1" w:rsidRPr="003A4E7F" w:rsidRDefault="005437C1" w:rsidP="005437C1">
      <w:pPr>
        <w:pStyle w:val="31"/>
        <w:ind w:firstLine="720"/>
        <w:jc w:val="both"/>
        <w:rPr>
          <w:szCs w:val="24"/>
        </w:rPr>
      </w:pPr>
      <w:r w:rsidRPr="003A4E7F">
        <w:rPr>
          <w:szCs w:val="24"/>
        </w:rPr>
        <w:t>размещение информации о деятельности органов местного самоуправления в общественно доступных местах (на стендах и досках объявлений и т.п.).</w:t>
      </w:r>
    </w:p>
    <w:p w:rsidR="005437C1" w:rsidRPr="003A4E7F" w:rsidRDefault="005437C1" w:rsidP="005437C1">
      <w:pPr>
        <w:autoSpaceDE w:val="0"/>
        <w:autoSpaceDN w:val="0"/>
        <w:adjustRightInd w:val="0"/>
        <w:ind w:firstLine="708"/>
        <w:jc w:val="both"/>
      </w:pPr>
      <w:r w:rsidRPr="003A4E7F">
        <w:t xml:space="preserve">Основной объем информации о деятельности органов местного самоуправления сельского поселения (постановления администрации сельского поселения, решения Совета депутатов сельского поселения) размещался в средствах массовой информации Белоярского района: газете «Белоярские вести», на официальном сайте органов местного самоуправления Белоярского района в информационно-телекоммуникационной сети Интернет с электронным адресом </w:t>
      </w:r>
      <w:hyperlink r:id="rId9" w:history="1">
        <w:r w:rsidRPr="003A4E7F">
          <w:rPr>
            <w:rStyle w:val="a7"/>
            <w:lang w:val="en-US"/>
          </w:rPr>
          <w:t>www</w:t>
        </w:r>
        <w:r w:rsidRPr="003A4E7F">
          <w:rPr>
            <w:rStyle w:val="a7"/>
          </w:rPr>
          <w:t>.</w:t>
        </w:r>
        <w:r w:rsidRPr="003A4E7F">
          <w:rPr>
            <w:rStyle w:val="a7"/>
            <w:lang w:val="en-US"/>
          </w:rPr>
          <w:t>admbel</w:t>
        </w:r>
        <w:r w:rsidRPr="003A4E7F">
          <w:rPr>
            <w:rStyle w:val="a7"/>
          </w:rPr>
          <w:t>.</w:t>
        </w:r>
        <w:r w:rsidRPr="003A4E7F">
          <w:rPr>
            <w:rStyle w:val="a7"/>
            <w:lang w:val="en-US"/>
          </w:rPr>
          <w:t>ru</w:t>
        </w:r>
      </w:hyperlink>
      <w:r w:rsidRPr="003A4E7F">
        <w:t>.</w:t>
      </w:r>
    </w:p>
    <w:p w:rsidR="005437C1" w:rsidRPr="003A4E7F" w:rsidRDefault="005437C1" w:rsidP="005437C1">
      <w:pPr>
        <w:autoSpaceDE w:val="0"/>
        <w:autoSpaceDN w:val="0"/>
        <w:adjustRightInd w:val="0"/>
        <w:ind w:firstLine="708"/>
        <w:jc w:val="both"/>
      </w:pPr>
      <w:r w:rsidRPr="003A4E7F">
        <w:t>Опубликовано в газете «Белоярские вести» 117 нормативных правовых актов.</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 xml:space="preserve">Согласно </w:t>
      </w:r>
      <w:hyperlink r:id="rId10" w:history="1">
        <w:r w:rsidRPr="003A4E7F">
          <w:rPr>
            <w:rFonts w:ascii="Times New Roman" w:hAnsi="Times New Roman" w:cs="Times New Roman"/>
            <w:sz w:val="24"/>
            <w:szCs w:val="24"/>
          </w:rPr>
          <w:t>Закону</w:t>
        </w:r>
      </w:hyperlink>
      <w:r w:rsidRPr="003A4E7F">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w:t>
      </w:r>
      <w:r w:rsidRPr="003A4E7F">
        <w:rPr>
          <w:rFonts w:ascii="Times New Roman" w:hAnsi="Times New Roman" w:cs="Times New Roman"/>
          <w:sz w:val="24"/>
          <w:szCs w:val="24"/>
        </w:rPr>
        <w:lastRenderedPageBreak/>
        <w:t xml:space="preserve">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направлено 117 МНПА, из них: 46 решений Совета депутатов, 71 постановление администрации поселения,  а также информация об опубликовании (обнародовании) этих актов. </w:t>
      </w:r>
    </w:p>
    <w:p w:rsidR="005437C1" w:rsidRPr="003A4E7F" w:rsidRDefault="005437C1" w:rsidP="005437C1">
      <w:pPr>
        <w:pStyle w:val="ab"/>
        <w:spacing w:after="0"/>
        <w:ind w:left="0" w:firstLine="720"/>
        <w:jc w:val="both"/>
      </w:pPr>
    </w:p>
    <w:p w:rsidR="005437C1" w:rsidRPr="003A4E7F" w:rsidRDefault="005437C1" w:rsidP="005437C1">
      <w:pPr>
        <w:pStyle w:val="31"/>
        <w:rPr>
          <w:b/>
          <w:szCs w:val="24"/>
        </w:rPr>
      </w:pPr>
      <w:r w:rsidRPr="003A4E7F">
        <w:rPr>
          <w:b/>
          <w:szCs w:val="24"/>
        </w:rPr>
        <w:t>Подведомственные учреждения</w:t>
      </w:r>
    </w:p>
    <w:p w:rsidR="005437C1" w:rsidRPr="004C6E8D" w:rsidRDefault="005437C1" w:rsidP="005437C1">
      <w:pPr>
        <w:pStyle w:val="31"/>
        <w:rPr>
          <w:b/>
          <w:i/>
          <w:szCs w:val="24"/>
        </w:rPr>
      </w:pPr>
    </w:p>
    <w:p w:rsidR="005437C1" w:rsidRPr="003A4E7F" w:rsidRDefault="005437C1" w:rsidP="005437C1">
      <w:pPr>
        <w:pStyle w:val="afd"/>
        <w:ind w:firstLine="708"/>
        <w:rPr>
          <w:rFonts w:ascii="Times New Roman" w:hAnsi="Times New Roman" w:cs="Times New Roman"/>
          <w:b w:val="0"/>
          <w:bCs w:val="0"/>
        </w:rPr>
      </w:pPr>
      <w:r w:rsidRPr="003A4E7F">
        <w:rPr>
          <w:rFonts w:ascii="Times New Roman" w:hAnsi="Times New Roman" w:cs="Times New Roman"/>
          <w:b w:val="0"/>
          <w:bCs w:val="0"/>
        </w:rPr>
        <w:t xml:space="preserve">В 2015 году деятельность МКУК «Сельский дом культуры «Романтик» характеризует стабильность, повышение уровня проводимых мероприятий и востребованность предоставляемых услуг. </w:t>
      </w:r>
    </w:p>
    <w:p w:rsidR="005437C1" w:rsidRPr="003A4E7F" w:rsidRDefault="005437C1" w:rsidP="005437C1">
      <w:pPr>
        <w:pStyle w:val="afd"/>
        <w:ind w:firstLine="708"/>
        <w:rPr>
          <w:rFonts w:ascii="Times New Roman" w:hAnsi="Times New Roman" w:cs="Times New Roman"/>
          <w:b w:val="0"/>
          <w:bCs w:val="0"/>
        </w:rPr>
      </w:pPr>
      <w:r w:rsidRPr="003A4E7F">
        <w:rPr>
          <w:rFonts w:ascii="Times New Roman" w:hAnsi="Times New Roman" w:cs="Times New Roman"/>
          <w:b w:val="0"/>
          <w:bCs w:val="0"/>
        </w:rPr>
        <w:t>Главной задачей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поселке. Культорганизаторы  в своей работе учитывают социокультурные запросы и интересы различных категорий населения, а также социально-экономические особенности поселка.</w:t>
      </w:r>
    </w:p>
    <w:p w:rsidR="005437C1" w:rsidRPr="003A4E7F" w:rsidRDefault="005437C1" w:rsidP="005437C1">
      <w:pPr>
        <w:pStyle w:val="afd"/>
        <w:ind w:firstLine="708"/>
        <w:rPr>
          <w:rFonts w:ascii="Times New Roman" w:hAnsi="Times New Roman" w:cs="Times New Roman"/>
          <w:b w:val="0"/>
          <w:bCs w:val="0"/>
        </w:rPr>
      </w:pPr>
      <w:r w:rsidRPr="003A4E7F">
        <w:rPr>
          <w:rFonts w:ascii="Times New Roman" w:hAnsi="Times New Roman" w:cs="Times New Roman"/>
          <w:b w:val="0"/>
          <w:bCs w:val="0"/>
        </w:rPr>
        <w:t xml:space="preserve">Значительную роль в работе учреждения культуры занимали мероприятия в сфере организации досуговой деятельности детей, подростков и молодежи. МКУК «Сельский дом культуры «Романтик» является для населения территорией общения и досуга, способствующей раскрытию самых различных способностей, содействующей воспитанию и просвещению. </w:t>
      </w:r>
    </w:p>
    <w:p w:rsidR="005437C1" w:rsidRPr="003A4E7F" w:rsidRDefault="005437C1" w:rsidP="005437C1">
      <w:pPr>
        <w:pStyle w:val="ConsPlusNormal"/>
        <w:ind w:firstLine="540"/>
        <w:jc w:val="both"/>
        <w:outlineLvl w:val="2"/>
        <w:rPr>
          <w:rFonts w:ascii="Times New Roman" w:hAnsi="Times New Roman" w:cs="Times New Roman"/>
          <w:sz w:val="24"/>
          <w:szCs w:val="24"/>
        </w:rPr>
      </w:pPr>
      <w:r w:rsidRPr="003A4E7F">
        <w:rPr>
          <w:rFonts w:ascii="Times New Roman" w:hAnsi="Times New Roman" w:cs="Times New Roman"/>
          <w:sz w:val="24"/>
          <w:szCs w:val="24"/>
        </w:rPr>
        <w:tab/>
        <w:t xml:space="preserve">Материально-техническая база учреждений культурно-досугового типа сельского поселения состоит из 1 здания общей площадью 2569,8 квадратных метров, оснащенного 1 киноконцертным залом на 200 посадочных мест, 1 банкетным залом-60 посадочных мест, 1 киноустановкой. </w:t>
      </w:r>
    </w:p>
    <w:p w:rsidR="005437C1" w:rsidRPr="003A4E7F" w:rsidRDefault="005437C1" w:rsidP="005437C1">
      <w:pPr>
        <w:pStyle w:val="ConsPlusNormal"/>
        <w:ind w:firstLine="708"/>
        <w:jc w:val="both"/>
        <w:outlineLvl w:val="3"/>
        <w:rPr>
          <w:rFonts w:ascii="Times New Roman" w:hAnsi="Times New Roman" w:cs="Times New Roman"/>
          <w:sz w:val="24"/>
          <w:szCs w:val="24"/>
        </w:rPr>
      </w:pPr>
      <w:r w:rsidRPr="003A4E7F">
        <w:rPr>
          <w:rFonts w:ascii="Times New Roman" w:hAnsi="Times New Roman" w:cs="Times New Roman"/>
          <w:sz w:val="24"/>
          <w:szCs w:val="24"/>
        </w:rPr>
        <w:t xml:space="preserve">Услуги населению и создаваемый «культурный продукт» в данном направлении работы актуальны и стабильно востребованы населением сельского поселения. </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iCs/>
          <w:color w:val="000000"/>
          <w:sz w:val="24"/>
          <w:szCs w:val="24"/>
        </w:rPr>
      </w:pPr>
      <w:r w:rsidRPr="003A4E7F">
        <w:rPr>
          <w:rFonts w:ascii="Times New Roman" w:hAnsi="Times New Roman" w:cs="Times New Roman"/>
          <w:iCs/>
          <w:color w:val="000000"/>
          <w:sz w:val="24"/>
          <w:szCs w:val="24"/>
        </w:rPr>
        <w:tab/>
        <w:t xml:space="preserve"> В 2015 году в МКУК СДК «Романтик»  было проведено более 30  культурно-массовых мероприятий, направленных на развитие творческого потенциала детей, молодежи сельского поселения Лыхма и  поддержку молодых талантов. Отчетный период активной деятельности СДК «Романтик» в этом направлении  характеризуется масштабными и уже ставшими традиционными мероприятиями, в которых подростки и творческая молодежь поселка являются не только участниками, но и организаторами фестивалей и конкурсов:</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ab/>
        <w:t>01 февраля 2015 года - Отборочный тур Х</w:t>
      </w:r>
      <w:r w:rsidRPr="003A4E7F">
        <w:rPr>
          <w:rFonts w:ascii="Times New Roman" w:hAnsi="Times New Roman" w:cs="Times New Roman"/>
          <w:sz w:val="24"/>
          <w:szCs w:val="24"/>
          <w:lang w:val="en-US"/>
        </w:rPr>
        <w:t>I</w:t>
      </w:r>
      <w:r w:rsidRPr="003A4E7F">
        <w:rPr>
          <w:rFonts w:ascii="Times New Roman" w:hAnsi="Times New Roman" w:cs="Times New Roman"/>
          <w:sz w:val="24"/>
          <w:szCs w:val="24"/>
        </w:rPr>
        <w:t>Х регионального фестиваля – конкурса самодеятельных творческих коллективов и исполнителей «Северное сияние»;</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ab/>
        <w:t>06 марта  2015 года.- Концерт, посвященный международному женскому дню «Рейс 08-15», который организовали и провели учащееся МОСШ п. Лыхма и участники коллективов художественной самодеятельности МКУК СДК «Романтик»;</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ab/>
        <w:t>23 апреля 2015 года - Круглый стол «Вместе мы можем все!» (Совет молодежи Белоярского района, актив МК);</w:t>
      </w:r>
    </w:p>
    <w:p w:rsidR="005437C1" w:rsidRPr="003A4E7F" w:rsidRDefault="005437C1" w:rsidP="005437C1">
      <w:pPr>
        <w:tabs>
          <w:tab w:val="left" w:pos="6270"/>
        </w:tabs>
        <w:ind w:hanging="284"/>
        <w:jc w:val="both"/>
      </w:pPr>
      <w:r w:rsidRPr="003A4E7F">
        <w:t xml:space="preserve">                23 апреля 2015 года - Открытый урок «Танцевальная    планета» хореографического коллектива «Данс лайф», посвященный Международному дню танца;</w:t>
      </w:r>
    </w:p>
    <w:p w:rsidR="005437C1" w:rsidRPr="003A4E7F" w:rsidRDefault="005437C1" w:rsidP="005437C1">
      <w:pPr>
        <w:tabs>
          <w:tab w:val="left" w:pos="6270"/>
        </w:tabs>
        <w:ind w:hanging="284"/>
        <w:jc w:val="both"/>
      </w:pPr>
      <w:r w:rsidRPr="003A4E7F">
        <w:t xml:space="preserve">                01 мая 2015 года -  Юбилейный концерт «С песней по жизни» вокальной студии ДК «Романтик»;  </w:t>
      </w:r>
    </w:p>
    <w:p w:rsidR="005437C1" w:rsidRPr="003A4E7F" w:rsidRDefault="005437C1" w:rsidP="005437C1">
      <w:pPr>
        <w:tabs>
          <w:tab w:val="left" w:pos="6270"/>
        </w:tabs>
        <w:ind w:hanging="284"/>
        <w:jc w:val="both"/>
      </w:pPr>
      <w:r w:rsidRPr="003A4E7F">
        <w:t xml:space="preserve">                23 мая 2015 года - Концертная программа «Мы не говорим – прощай, мы говорим – До свиданье!», подготовленная и проведена выпускниками МОСШ п. Лыхма;</w:t>
      </w:r>
    </w:p>
    <w:p w:rsidR="005437C1" w:rsidRPr="003A4E7F" w:rsidRDefault="005437C1" w:rsidP="005437C1">
      <w:pPr>
        <w:tabs>
          <w:tab w:val="left" w:pos="6270"/>
        </w:tabs>
        <w:ind w:hanging="284"/>
        <w:jc w:val="both"/>
      </w:pPr>
      <w:r w:rsidRPr="003A4E7F">
        <w:t xml:space="preserve">                06 июня 2015 года – </w:t>
      </w:r>
      <w:r w:rsidRPr="003A4E7F">
        <w:rPr>
          <w:lang w:val="en-US"/>
        </w:rPr>
        <w:t>II</w:t>
      </w:r>
      <w:r w:rsidRPr="003A4E7F">
        <w:t xml:space="preserve"> Межрайонный фестиваль уличной культуры и  альтернативного творчества  «Время молодых»;     </w:t>
      </w:r>
    </w:p>
    <w:p w:rsidR="005437C1" w:rsidRPr="003A4E7F" w:rsidRDefault="005437C1" w:rsidP="005437C1">
      <w:pPr>
        <w:tabs>
          <w:tab w:val="left" w:pos="6270"/>
        </w:tabs>
        <w:ind w:hanging="284"/>
        <w:jc w:val="both"/>
      </w:pPr>
      <w:r w:rsidRPr="003A4E7F">
        <w:t xml:space="preserve">                05 октября 2015 года - Концертная программа «Мой учитель!», посвященная Дню учителя, организованная школьниками МОСШ п. Лыхма и участниками коллективов художественной самодеятельности МКУК СДК «Романтик»;</w:t>
      </w:r>
    </w:p>
    <w:p w:rsidR="005437C1" w:rsidRPr="003A4E7F" w:rsidRDefault="005437C1" w:rsidP="005437C1">
      <w:pPr>
        <w:tabs>
          <w:tab w:val="left" w:pos="6270"/>
        </w:tabs>
        <w:ind w:hanging="284"/>
        <w:jc w:val="both"/>
      </w:pPr>
      <w:r w:rsidRPr="003A4E7F">
        <w:t xml:space="preserve">                26 ноября 2015 года - Конкурс «Мини – мисс».</w:t>
      </w:r>
    </w:p>
    <w:p w:rsidR="005437C1" w:rsidRPr="003A4E7F" w:rsidRDefault="005437C1" w:rsidP="005437C1">
      <w:pPr>
        <w:tabs>
          <w:tab w:val="left" w:pos="6270"/>
        </w:tabs>
        <w:jc w:val="both"/>
      </w:pPr>
      <w:r w:rsidRPr="003A4E7F">
        <w:lastRenderedPageBreak/>
        <w:t xml:space="preserve">           24 декабря 2015 года - Торжественное закрытие спартакиады и праздничный концерт «Старт дает Лыхма»</w:t>
      </w:r>
    </w:p>
    <w:p w:rsidR="005437C1" w:rsidRPr="003A4E7F" w:rsidRDefault="005437C1" w:rsidP="005437C1">
      <w:pPr>
        <w:tabs>
          <w:tab w:val="left" w:pos="709"/>
          <w:tab w:val="left" w:pos="6270"/>
        </w:tabs>
        <w:jc w:val="both"/>
      </w:pPr>
      <w:r w:rsidRPr="003A4E7F">
        <w:t xml:space="preserve">           Стабильная деятельность клубных формирований СДК «Романтик» и  систематические занятия,  организационная работа, концерты, гастроли, участие в фестивалях в течение года, дала свои результаты: </w:t>
      </w:r>
    </w:p>
    <w:p w:rsidR="005437C1" w:rsidRPr="003A4E7F" w:rsidRDefault="005437C1" w:rsidP="005437C1">
      <w:pPr>
        <w:tabs>
          <w:tab w:val="left" w:pos="6270"/>
        </w:tabs>
        <w:jc w:val="both"/>
      </w:pPr>
      <w:r w:rsidRPr="003A4E7F">
        <w:t xml:space="preserve">            -  2 диплома 2 степени в открытом военно-патриотическом фестивале «Эхо войны»;</w:t>
      </w:r>
    </w:p>
    <w:p w:rsidR="005437C1" w:rsidRPr="003A4E7F" w:rsidRDefault="005437C1" w:rsidP="005437C1">
      <w:pPr>
        <w:tabs>
          <w:tab w:val="left" w:pos="6270"/>
        </w:tabs>
        <w:jc w:val="both"/>
      </w:pPr>
      <w:r w:rsidRPr="003A4E7F">
        <w:t xml:space="preserve">            - 10 дипломов 1-3 степени в отборочном туре Х</w:t>
      </w:r>
      <w:r w:rsidRPr="003A4E7F">
        <w:rPr>
          <w:lang w:val="en-US"/>
        </w:rPr>
        <w:t>I</w:t>
      </w:r>
      <w:r w:rsidRPr="003A4E7F">
        <w:t>Х регионального фестиваля – конкурса самодеятельных творческих коллективов и исполнителей «Северное сияние»;</w:t>
      </w:r>
    </w:p>
    <w:p w:rsidR="005437C1" w:rsidRPr="003A4E7F" w:rsidRDefault="005437C1" w:rsidP="005437C1">
      <w:pPr>
        <w:tabs>
          <w:tab w:val="left" w:pos="6270"/>
        </w:tabs>
        <w:jc w:val="both"/>
      </w:pPr>
      <w:r w:rsidRPr="003A4E7F">
        <w:t xml:space="preserve">            - 1 диплом – 2 степени в Х</w:t>
      </w:r>
      <w:r w:rsidRPr="003A4E7F">
        <w:rPr>
          <w:lang w:val="en-US"/>
        </w:rPr>
        <w:t>I</w:t>
      </w:r>
      <w:r w:rsidRPr="003A4E7F">
        <w:t xml:space="preserve">Х фестивале – конкурсе самодеятельных творческих коллективов и исполнителей «Северное сияние» </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 xml:space="preserve">            -  4 диплома 1-3 степени  в творческом фестивале «Молодежная весна – 2015» ;</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 xml:space="preserve">            - 8 участников изостудии «Радуга», стали лауреатами ежегодного  детского творческого конкурса ООО «Газпром трансгаз Югорск»;</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 xml:space="preserve">            - Благодарственные письма вручены участникам:  вокальному ансамблю «Раздолье» и хореографическому коллективу «Данс лайф»  от глав муниципальных образований за участие в праздничных мероприятиях, посвященных дню образования городского поселения Октябрьский и праздничном концерте, посвященных дню Матери в с.п. Верхнеказымский.</w:t>
      </w:r>
    </w:p>
    <w:p w:rsidR="005437C1" w:rsidRPr="003A4E7F" w:rsidRDefault="005437C1" w:rsidP="005437C1">
      <w:pPr>
        <w:ind w:firstLine="708"/>
        <w:jc w:val="both"/>
        <w:rPr>
          <w:color w:val="000000"/>
        </w:rPr>
      </w:pPr>
      <w:r w:rsidRPr="003A4E7F">
        <w:t>Межрайонный социокультурный проект уличных культур «Время молодых» в августе 2015 года стал  победителем  конкурса «Культурная мозаика малых городов и сел УрФО». Организатор конкурса - Благотворительный фонд развития города Тюмени, в лице исполнительного директора Баровой Веры Владимировны,  при поддержке Благотворительного фонда Елены и Геннадия Тимченко.</w:t>
      </w:r>
      <w:r w:rsidRPr="003A4E7F">
        <w:rPr>
          <w:color w:val="000000"/>
        </w:rPr>
        <w:t xml:space="preserve"> На реализацию проекта было выделено  целевое благотворительное пожертвование в размере 458 000 (четыреста пятьдесят восемь тысяч) рублей. (200 000  руб. </w:t>
      </w:r>
      <w:r w:rsidRPr="003A4E7F">
        <w:rPr>
          <w:iCs/>
          <w:color w:val="000000"/>
        </w:rPr>
        <w:t>-</w:t>
      </w:r>
      <w:r>
        <w:rPr>
          <w:iCs/>
          <w:color w:val="000000"/>
        </w:rPr>
        <w:t xml:space="preserve"> </w:t>
      </w:r>
      <w:r w:rsidRPr="003A4E7F">
        <w:rPr>
          <w:color w:val="000000"/>
        </w:rPr>
        <w:t>октябрь 2015 г</w:t>
      </w:r>
      <w:r>
        <w:rPr>
          <w:color w:val="000000"/>
        </w:rPr>
        <w:t>ода</w:t>
      </w:r>
      <w:r w:rsidRPr="003A4E7F">
        <w:rPr>
          <w:color w:val="000000"/>
        </w:rPr>
        <w:t>, 258 000 руб. – январь 2016 г</w:t>
      </w:r>
      <w:r>
        <w:rPr>
          <w:color w:val="000000"/>
        </w:rPr>
        <w:t>ода</w:t>
      </w:r>
      <w:r w:rsidRPr="003A4E7F">
        <w:rPr>
          <w:color w:val="000000"/>
        </w:rPr>
        <w:t>)</w:t>
      </w:r>
    </w:p>
    <w:p w:rsidR="005437C1" w:rsidRPr="003A4E7F" w:rsidRDefault="005437C1" w:rsidP="005437C1">
      <w:pPr>
        <w:jc w:val="both"/>
        <w:rPr>
          <w:color w:val="000000"/>
        </w:rPr>
      </w:pPr>
      <w:r w:rsidRPr="003A4E7F">
        <w:rPr>
          <w:color w:val="000000"/>
        </w:rPr>
        <w:t xml:space="preserve">  </w:t>
      </w:r>
      <w:r w:rsidRPr="003A4E7F">
        <w:rPr>
          <w:color w:val="000000"/>
        </w:rPr>
        <w:tab/>
        <w:t>В 2015 году по плану  проекта приобретены:</w:t>
      </w:r>
    </w:p>
    <w:p w:rsidR="005437C1" w:rsidRPr="003A4E7F" w:rsidRDefault="005437C1" w:rsidP="005437C1">
      <w:pPr>
        <w:ind w:firstLine="708"/>
        <w:jc w:val="both"/>
        <w:rPr>
          <w:iCs/>
          <w:color w:val="000000"/>
        </w:rPr>
      </w:pPr>
      <w:r w:rsidRPr="003A4E7F">
        <w:rPr>
          <w:color w:val="000000"/>
        </w:rPr>
        <w:t xml:space="preserve">-  </w:t>
      </w:r>
      <w:r w:rsidRPr="003A4E7F">
        <w:rPr>
          <w:iCs/>
          <w:color w:val="000000"/>
        </w:rPr>
        <w:t>спортивные велосипеды – 2</w:t>
      </w:r>
      <w:r>
        <w:rPr>
          <w:iCs/>
          <w:color w:val="000000"/>
        </w:rPr>
        <w:t xml:space="preserve"> </w:t>
      </w:r>
      <w:r w:rsidRPr="003A4E7F">
        <w:rPr>
          <w:iCs/>
          <w:color w:val="000000"/>
        </w:rPr>
        <w:t>шт</w:t>
      </w:r>
      <w:r>
        <w:rPr>
          <w:iCs/>
          <w:color w:val="000000"/>
        </w:rPr>
        <w:t>.</w:t>
      </w:r>
      <w:r w:rsidRPr="003A4E7F">
        <w:rPr>
          <w:iCs/>
          <w:color w:val="000000"/>
        </w:rPr>
        <w:t xml:space="preserve"> на сумму  - 117 600 руб.;</w:t>
      </w:r>
    </w:p>
    <w:p w:rsidR="005437C1" w:rsidRPr="003A4E7F" w:rsidRDefault="005437C1" w:rsidP="005437C1">
      <w:pPr>
        <w:ind w:firstLine="708"/>
        <w:jc w:val="both"/>
      </w:pPr>
      <w:r w:rsidRPr="003A4E7F">
        <w:t xml:space="preserve">- бланки дипломов победителей проекта  и благодарственных писем на сумму </w:t>
      </w:r>
      <w:r w:rsidRPr="003A4E7F">
        <w:rPr>
          <w:iCs/>
          <w:color w:val="000000"/>
        </w:rPr>
        <w:t>-</w:t>
      </w:r>
      <w:r>
        <w:rPr>
          <w:iCs/>
          <w:color w:val="000000"/>
        </w:rPr>
        <w:t xml:space="preserve"> </w:t>
      </w:r>
      <w:r w:rsidRPr="003A4E7F">
        <w:t>3750 руб.;</w:t>
      </w:r>
    </w:p>
    <w:p w:rsidR="005437C1" w:rsidRPr="003A4E7F" w:rsidRDefault="005437C1" w:rsidP="005437C1">
      <w:pPr>
        <w:ind w:firstLine="708"/>
        <w:jc w:val="both"/>
      </w:pPr>
      <w:r w:rsidRPr="003A4E7F">
        <w:t xml:space="preserve">-  рекламные листовки на сумму </w:t>
      </w:r>
      <w:r w:rsidRPr="003A4E7F">
        <w:rPr>
          <w:iCs/>
          <w:color w:val="000000"/>
        </w:rPr>
        <w:t>-</w:t>
      </w:r>
      <w:r w:rsidRPr="003A4E7F">
        <w:t xml:space="preserve"> 2250 руб.;</w:t>
      </w:r>
    </w:p>
    <w:p w:rsidR="005437C1" w:rsidRPr="003A4E7F" w:rsidRDefault="005437C1" w:rsidP="005437C1">
      <w:pPr>
        <w:ind w:firstLine="708"/>
        <w:jc w:val="both"/>
      </w:pPr>
      <w:r w:rsidRPr="003A4E7F">
        <w:t>- канцелярские товары на сумму</w:t>
      </w:r>
      <w:r>
        <w:t xml:space="preserve"> </w:t>
      </w:r>
      <w:r w:rsidRPr="003A4E7F">
        <w:rPr>
          <w:iCs/>
          <w:color w:val="000000"/>
        </w:rPr>
        <w:t>-</w:t>
      </w:r>
      <w:r w:rsidRPr="003A4E7F">
        <w:t xml:space="preserve"> 1130 руб.;</w:t>
      </w:r>
    </w:p>
    <w:p w:rsidR="005437C1" w:rsidRPr="003A4E7F" w:rsidRDefault="005437C1" w:rsidP="005437C1">
      <w:pPr>
        <w:ind w:firstLine="708"/>
        <w:jc w:val="both"/>
      </w:pPr>
      <w:r w:rsidRPr="003A4E7F">
        <w:t xml:space="preserve">- оплата труда руководителя, менеджера, бухгалтера проекта составила </w:t>
      </w:r>
      <w:r w:rsidRPr="003A4E7F">
        <w:rPr>
          <w:iCs/>
          <w:color w:val="000000"/>
        </w:rPr>
        <w:t>-</w:t>
      </w:r>
      <w:r>
        <w:rPr>
          <w:iCs/>
          <w:color w:val="000000"/>
        </w:rPr>
        <w:t xml:space="preserve"> </w:t>
      </w:r>
      <w:r w:rsidRPr="003A4E7F">
        <w:t>38130 руб.</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 xml:space="preserve"> Всего в  2015 году на реализацию проекта  было израсходовано </w:t>
      </w:r>
      <w:r w:rsidRPr="003A4E7F">
        <w:rPr>
          <w:iCs/>
          <w:color w:val="000000"/>
        </w:rPr>
        <w:t>-</w:t>
      </w:r>
      <w:r>
        <w:rPr>
          <w:iCs/>
          <w:color w:val="000000"/>
        </w:rPr>
        <w:t xml:space="preserve"> </w:t>
      </w:r>
      <w:r w:rsidRPr="003A4E7F">
        <w:rPr>
          <w:rFonts w:ascii="Times New Roman" w:hAnsi="Times New Roman" w:cs="Times New Roman"/>
          <w:sz w:val="24"/>
          <w:szCs w:val="24"/>
        </w:rPr>
        <w:t>162 860 рублей.</w:t>
      </w:r>
      <w:r w:rsidRPr="003A4E7F">
        <w:t xml:space="preserve">   </w:t>
      </w:r>
    </w:p>
    <w:p w:rsidR="005437C1" w:rsidRPr="003A4E7F" w:rsidRDefault="005437C1" w:rsidP="005437C1">
      <w:pPr>
        <w:autoSpaceDE w:val="0"/>
        <w:autoSpaceDN w:val="0"/>
        <w:adjustRightInd w:val="0"/>
        <w:jc w:val="both"/>
      </w:pPr>
      <w:r w:rsidRPr="003A4E7F">
        <w:tab/>
        <w:t>Основные задачи, поставленные на 2015 год, реализованы. Достигнутые результаты позволили повысить степень удовлетворения культурных потребностей жителей поселка.</w:t>
      </w:r>
    </w:p>
    <w:p w:rsidR="005437C1" w:rsidRPr="003A4E7F" w:rsidRDefault="005437C1" w:rsidP="005437C1">
      <w:pPr>
        <w:pStyle w:val="Style7"/>
        <w:widowControl/>
        <w:ind w:firstLine="709"/>
        <w:jc w:val="both"/>
      </w:pPr>
      <w:r w:rsidRPr="003A4E7F">
        <w:t>Информация о деятельности МКУК СДК «Романтик» в течение года размещалась на сайте органов местного самоуправления Белоярского района.</w:t>
      </w:r>
    </w:p>
    <w:p w:rsidR="005437C1" w:rsidRDefault="005437C1" w:rsidP="005437C1">
      <w:pPr>
        <w:pStyle w:val="ConsPlusNormal"/>
        <w:ind w:firstLine="0"/>
        <w:outlineLvl w:val="1"/>
        <w:rPr>
          <w:rFonts w:ascii="Times New Roman" w:hAnsi="Times New Roman" w:cs="Times New Roman"/>
          <w:b/>
          <w:sz w:val="24"/>
          <w:szCs w:val="24"/>
        </w:rPr>
      </w:pPr>
    </w:p>
    <w:p w:rsidR="005437C1" w:rsidRPr="00EC78DA" w:rsidRDefault="005437C1" w:rsidP="005437C1">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Организация и предоставление муниципальных услуг</w:t>
      </w:r>
    </w:p>
    <w:p w:rsidR="005437C1" w:rsidRPr="00EC78DA" w:rsidRDefault="005437C1" w:rsidP="005437C1">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администрацией сельского поселения Лыхма,</w:t>
      </w:r>
    </w:p>
    <w:p w:rsidR="005437C1" w:rsidRPr="00EC78DA" w:rsidRDefault="005437C1" w:rsidP="005437C1">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 также услуг, оказываемых муниципальными учреждениями</w:t>
      </w:r>
    </w:p>
    <w:p w:rsidR="005437C1" w:rsidRPr="00EC78DA" w:rsidRDefault="005437C1" w:rsidP="005437C1">
      <w:pPr>
        <w:pStyle w:val="ConsPlusNormal"/>
        <w:ind w:firstLine="0"/>
        <w:jc w:val="center"/>
        <w:outlineLvl w:val="1"/>
        <w:rPr>
          <w:b/>
        </w:rPr>
      </w:pPr>
      <w:r w:rsidRPr="00EC78DA">
        <w:rPr>
          <w:rFonts w:ascii="Times New Roman" w:hAnsi="Times New Roman" w:cs="Times New Roman"/>
          <w:b/>
          <w:sz w:val="24"/>
          <w:szCs w:val="24"/>
        </w:rPr>
        <w:t>сельского поселения Лыхма</w:t>
      </w:r>
    </w:p>
    <w:p w:rsidR="005437C1" w:rsidRPr="00EC78DA" w:rsidRDefault="005437C1" w:rsidP="005437C1">
      <w:pPr>
        <w:pStyle w:val="ConsPlusNormal"/>
        <w:ind w:firstLine="540"/>
        <w:jc w:val="both"/>
        <w:outlineLvl w:val="1"/>
      </w:pPr>
    </w:p>
    <w:p w:rsidR="005437C1" w:rsidRPr="00E54F5B" w:rsidRDefault="005437C1" w:rsidP="005437C1">
      <w:pPr>
        <w:pStyle w:val="ab"/>
        <w:spacing w:after="0"/>
        <w:ind w:left="0" w:firstLine="709"/>
        <w:jc w:val="both"/>
      </w:pPr>
      <w:r>
        <w:t>Администрацией поселения п</w:t>
      </w:r>
      <w:r w:rsidRPr="00E54F5B">
        <w:t xml:space="preserve">родолжена работа по реализации норм Федерального закона </w:t>
      </w:r>
      <w:r>
        <w:rPr>
          <w:iCs/>
        </w:rPr>
        <w:t xml:space="preserve">от 27 июля </w:t>
      </w:r>
      <w:r w:rsidRPr="00E54F5B">
        <w:rPr>
          <w:iCs/>
        </w:rPr>
        <w:t xml:space="preserve"> 2010 года № 210-ФЗ «Об организации предоставления государственных и муниципальных услуг».  </w:t>
      </w:r>
      <w:r w:rsidRPr="00E54F5B">
        <w:t>В Региональный реестр муниципальных услуг Ханты-Мансийского автономного округа – Югры включены 8 муниципальных услуг сельского поселения, эти муниципальные услуги размещены на Портале государственных услуг Российской Федерации:</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Предоставление сведений из реестра муниципального имущества;</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 xml:space="preserve">Предоставление информации об объектах недвижимого имущества, находящихся в </w:t>
      </w:r>
      <w:r w:rsidRPr="00027D13">
        <w:rPr>
          <w:rFonts w:ascii="Times New Roman" w:hAnsi="Times New Roman"/>
          <w:sz w:val="23"/>
          <w:szCs w:val="23"/>
        </w:rPr>
        <w:lastRenderedPageBreak/>
        <w:t>муниципальной собственности и предназначенных для сдачи в аренду;</w:t>
      </w:r>
    </w:p>
    <w:p w:rsidR="005437C1" w:rsidRPr="00027D13" w:rsidRDefault="005437C1" w:rsidP="005437C1">
      <w:pPr>
        <w:pStyle w:val="a8"/>
        <w:numPr>
          <w:ilvl w:val="0"/>
          <w:numId w:val="46"/>
        </w:numPr>
        <w:jc w:val="both"/>
        <w:rPr>
          <w:rFonts w:ascii="Times New Roman" w:hAnsi="Times New Roman"/>
          <w:sz w:val="23"/>
          <w:szCs w:val="23"/>
        </w:rPr>
      </w:pPr>
      <w:r w:rsidRPr="00027D13">
        <w:rPr>
          <w:rFonts w:ascii="Times New Roman" w:hAnsi="Times New Roman"/>
          <w:sz w:val="23"/>
          <w:szCs w:val="23"/>
        </w:rPr>
        <w:t>Предоставление информации о времени и месте театральных представлений, филармонических и эстрадных концертов и гастрольных мероприятий театров, филармоний, киносеансов, анонсы данных мероприятий;</w:t>
      </w:r>
    </w:p>
    <w:p w:rsidR="005437C1" w:rsidRPr="00027D13" w:rsidRDefault="005437C1" w:rsidP="005437C1">
      <w:pPr>
        <w:pStyle w:val="a8"/>
        <w:numPr>
          <w:ilvl w:val="0"/>
          <w:numId w:val="46"/>
        </w:numPr>
        <w:jc w:val="both"/>
        <w:rPr>
          <w:rFonts w:ascii="Times New Roman" w:hAnsi="Times New Roman"/>
          <w:sz w:val="23"/>
          <w:szCs w:val="23"/>
        </w:rPr>
      </w:pPr>
      <w:r w:rsidRPr="00027D13">
        <w:rPr>
          <w:rFonts w:ascii="Times New Roman" w:hAnsi="Times New Roman"/>
          <w:sz w:val="23"/>
          <w:szCs w:val="23"/>
        </w:rPr>
        <w:t>Предоставление информации об очередности предоставления жилых помещений на условиях социального найма;</w:t>
      </w:r>
    </w:p>
    <w:p w:rsidR="005437C1" w:rsidRPr="00027D13" w:rsidRDefault="005437C1" w:rsidP="005437C1">
      <w:pPr>
        <w:pStyle w:val="a8"/>
        <w:numPr>
          <w:ilvl w:val="0"/>
          <w:numId w:val="46"/>
        </w:numPr>
        <w:jc w:val="both"/>
        <w:rPr>
          <w:rFonts w:ascii="Times New Roman" w:hAnsi="Times New Roman"/>
          <w:sz w:val="23"/>
          <w:szCs w:val="23"/>
        </w:rPr>
      </w:pPr>
      <w:r w:rsidRPr="00027D13">
        <w:rPr>
          <w:rFonts w:ascii="Times New Roman" w:hAnsi="Times New Roman"/>
          <w:sz w:val="23"/>
          <w:szCs w:val="23"/>
        </w:rPr>
        <w:t>Прием заявлений, документов, а также постановка граждан на учет в качестве нуждающихся в жилых помещениях;</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Предоставление жилых помещений муниципального жилищного фонда по договорам социального найма в сельском поселении Лыхма;</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437C1" w:rsidRPr="003A4E7F" w:rsidRDefault="005437C1" w:rsidP="005437C1">
      <w:pPr>
        <w:pStyle w:val="a8"/>
        <w:numPr>
          <w:ilvl w:val="0"/>
          <w:numId w:val="46"/>
        </w:numPr>
        <w:spacing w:after="0"/>
        <w:jc w:val="both"/>
        <w:rPr>
          <w:rFonts w:ascii="Times New Roman" w:hAnsi="Times New Roman"/>
          <w:sz w:val="23"/>
          <w:szCs w:val="23"/>
        </w:rPr>
      </w:pPr>
      <w:r w:rsidRPr="00027D13">
        <w:rPr>
          <w:rFonts w:ascii="Times New Roman" w:hAnsi="Times New Roman"/>
          <w:bCs/>
          <w:sz w:val="23"/>
          <w:szCs w:val="23"/>
        </w:rPr>
        <w:t>Присвоение, из</w:t>
      </w:r>
      <w:r>
        <w:rPr>
          <w:rFonts w:ascii="Times New Roman" w:hAnsi="Times New Roman"/>
          <w:bCs/>
          <w:sz w:val="23"/>
          <w:szCs w:val="23"/>
        </w:rPr>
        <w:t>менение и аннулирование адресов.</w:t>
      </w:r>
    </w:p>
    <w:p w:rsidR="005437C1" w:rsidRPr="00027D13" w:rsidRDefault="005437C1" w:rsidP="005437C1">
      <w:pPr>
        <w:snapToGrid w:val="0"/>
        <w:ind w:firstLine="709"/>
        <w:jc w:val="both"/>
      </w:pPr>
      <w:r w:rsidRPr="00E54F5B">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5437C1" w:rsidRDefault="005437C1" w:rsidP="005437C1">
      <w:pPr>
        <w:ind w:firstLine="709"/>
        <w:jc w:val="both"/>
      </w:pPr>
      <w:r>
        <w:t>В целях повышения качества и доступности муниципальных услуг   осуществлен перевод части услуг в электронную форму.</w:t>
      </w:r>
      <w:r w:rsidRPr="001C60CB">
        <w:t xml:space="preserve"> </w:t>
      </w:r>
      <w:r>
        <w:t>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5437C1" w:rsidRPr="00CD346A" w:rsidRDefault="005437C1" w:rsidP="005437C1">
      <w:pPr>
        <w:ind w:firstLine="709"/>
        <w:jc w:val="both"/>
      </w:pPr>
      <w:r w:rsidRPr="00C4089A">
        <w:t>В соответствии с Федеральным законом от 27 июля 2010 года № 210-ФЗ                       «Об организации предоставления государственных и муниципальных услуг</w:t>
      </w:r>
      <w:r>
        <w:t>» реализован комплекс мер, направленных на организацию межведомственного электронного взаимодействия.</w:t>
      </w:r>
    </w:p>
    <w:p w:rsidR="005437C1" w:rsidRPr="00E54F5B" w:rsidRDefault="005437C1" w:rsidP="005437C1">
      <w:pPr>
        <w:pStyle w:val="ConsPlusNormal"/>
        <w:ind w:firstLine="540"/>
        <w:jc w:val="both"/>
        <w:outlineLvl w:val="2"/>
        <w:rPr>
          <w:b/>
        </w:rPr>
      </w:pPr>
      <w:r w:rsidRPr="00E54F5B">
        <w:rPr>
          <w:rFonts w:ascii="Times New Roman" w:eastAsia="Calibri" w:hAnsi="Times New Roman" w:cs="Times New Roman"/>
          <w:sz w:val="24"/>
          <w:szCs w:val="24"/>
        </w:rPr>
        <w:t xml:space="preserve"> </w:t>
      </w:r>
    </w:p>
    <w:p w:rsidR="005437C1" w:rsidRPr="00B65FF2" w:rsidRDefault="005437C1" w:rsidP="005437C1">
      <w:pPr>
        <w:pStyle w:val="ConsPlusNormal"/>
        <w:ind w:firstLine="0"/>
        <w:jc w:val="center"/>
        <w:outlineLvl w:val="1"/>
        <w:rPr>
          <w:rFonts w:ascii="Times New Roman" w:hAnsi="Times New Roman" w:cs="Times New Roman"/>
          <w:b/>
          <w:sz w:val="24"/>
          <w:szCs w:val="24"/>
        </w:rPr>
      </w:pPr>
      <w:r w:rsidRPr="00B65FF2">
        <w:rPr>
          <w:rFonts w:ascii="Times New Roman" w:hAnsi="Times New Roman" w:cs="Times New Roman"/>
          <w:b/>
          <w:sz w:val="24"/>
          <w:szCs w:val="24"/>
        </w:rPr>
        <w:t>Защита населения и территории сельского поселения Лыхма от чрезвычайных ситуаций и обеспечение пожарной безопасности</w:t>
      </w:r>
    </w:p>
    <w:p w:rsidR="005437C1" w:rsidRPr="00B65FF2" w:rsidRDefault="005437C1" w:rsidP="005437C1">
      <w:pPr>
        <w:pStyle w:val="ConsPlusNormal"/>
        <w:ind w:firstLine="0"/>
        <w:jc w:val="center"/>
        <w:outlineLvl w:val="1"/>
        <w:rPr>
          <w:rFonts w:ascii="Times New Roman" w:hAnsi="Times New Roman" w:cs="Times New Roman"/>
          <w:b/>
          <w:sz w:val="24"/>
          <w:szCs w:val="24"/>
        </w:rPr>
      </w:pPr>
    </w:p>
    <w:p w:rsidR="005437C1" w:rsidRPr="00B65FF2" w:rsidRDefault="005437C1" w:rsidP="005437C1">
      <w:pPr>
        <w:ind w:firstLine="720"/>
        <w:jc w:val="both"/>
      </w:pPr>
      <w:r w:rsidRPr="00B65FF2">
        <w:t>Администрацией сельского поселения Лыхма разработан План основных мероприятий в области гражданской обороны, предупреждения и ликвидации чрезвычайных ситуаций, обеспечения пожарной безопасности на 2015 год.</w:t>
      </w:r>
    </w:p>
    <w:p w:rsidR="005437C1" w:rsidRPr="00B65FF2" w:rsidRDefault="005437C1" w:rsidP="005437C1">
      <w:pPr>
        <w:ind w:firstLine="720"/>
        <w:jc w:val="both"/>
      </w:pPr>
      <w:r w:rsidRPr="00B65FF2">
        <w:t xml:space="preserve">В 2015 году проведено 5 заседаний комиссии по чрезвычайным ситуациям и обеспечению пожарной безопасности сельского поселения. </w:t>
      </w:r>
    </w:p>
    <w:p w:rsidR="005437C1" w:rsidRPr="00B65FF2" w:rsidRDefault="005437C1" w:rsidP="005437C1">
      <w:pPr>
        <w:pStyle w:val="ConsPlusNormal"/>
        <w:ind w:firstLine="708"/>
        <w:jc w:val="both"/>
        <w:rPr>
          <w:rFonts w:ascii="Times New Roman" w:hAnsi="Times New Roman" w:cs="Times New Roman"/>
          <w:sz w:val="24"/>
          <w:szCs w:val="24"/>
        </w:rPr>
      </w:pPr>
      <w:r w:rsidRPr="00B65FF2">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5437C1" w:rsidRPr="00B65FF2" w:rsidRDefault="005437C1" w:rsidP="005437C1">
      <w:pPr>
        <w:autoSpaceDE w:val="0"/>
        <w:autoSpaceDN w:val="0"/>
        <w:adjustRightInd w:val="0"/>
        <w:ind w:firstLine="708"/>
        <w:jc w:val="both"/>
      </w:pPr>
      <w:r w:rsidRPr="00B65FF2">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5437C1" w:rsidRPr="00B65FF2" w:rsidRDefault="005437C1" w:rsidP="005437C1">
      <w:pPr>
        <w:pStyle w:val="ConsPlusNormal"/>
        <w:ind w:firstLine="708"/>
        <w:jc w:val="both"/>
        <w:outlineLvl w:val="1"/>
        <w:rPr>
          <w:rFonts w:ascii="Times New Roman" w:hAnsi="Times New Roman" w:cs="Times New Roman"/>
          <w:sz w:val="24"/>
          <w:szCs w:val="24"/>
        </w:rPr>
      </w:pPr>
      <w:r w:rsidRPr="00B65FF2">
        <w:rPr>
          <w:rFonts w:ascii="Times New Roman" w:hAnsi="Times New Roman" w:cs="Times New Roman"/>
          <w:sz w:val="24"/>
          <w:szCs w:val="24"/>
        </w:rPr>
        <w:t>В рамках реализации целевой программы сельского поселения «Защита населения от чрезвычайных ситуаций, обеспечение первичных мер пожарной безопасности и безопасности людей на водных объектах на 2014-2016 годы» в 2015 году совместно с Центроспас</w:t>
      </w:r>
      <w:r>
        <w:rPr>
          <w:rFonts w:ascii="Times New Roman" w:hAnsi="Times New Roman" w:cs="Times New Roman"/>
          <w:sz w:val="24"/>
          <w:szCs w:val="24"/>
        </w:rPr>
        <w:t>-</w:t>
      </w:r>
      <w:r w:rsidRPr="00B65FF2">
        <w:rPr>
          <w:rFonts w:ascii="Times New Roman" w:hAnsi="Times New Roman" w:cs="Times New Roman"/>
          <w:sz w:val="24"/>
          <w:szCs w:val="24"/>
        </w:rPr>
        <w:t>Югория были проведены с населением сельского поселения следующие мероприятия по теме профилактики пожаров:</w:t>
      </w:r>
    </w:p>
    <w:p w:rsidR="005437C1" w:rsidRPr="00B65FF2" w:rsidRDefault="005437C1" w:rsidP="005437C1">
      <w:pPr>
        <w:autoSpaceDE w:val="0"/>
        <w:autoSpaceDN w:val="0"/>
        <w:adjustRightInd w:val="0"/>
        <w:ind w:firstLine="540"/>
        <w:jc w:val="both"/>
      </w:pPr>
      <w:r w:rsidRPr="00B65FF2">
        <w:t>- 2 тактических занятия;</w:t>
      </w:r>
    </w:p>
    <w:p w:rsidR="005437C1" w:rsidRPr="00B65FF2" w:rsidRDefault="005437C1" w:rsidP="005437C1">
      <w:pPr>
        <w:autoSpaceDE w:val="0"/>
        <w:autoSpaceDN w:val="0"/>
        <w:adjustRightInd w:val="0"/>
        <w:ind w:firstLine="540"/>
        <w:jc w:val="both"/>
      </w:pPr>
      <w:r w:rsidRPr="00B65FF2">
        <w:t>- 1 Всероссийская тренировка;</w:t>
      </w:r>
    </w:p>
    <w:p w:rsidR="005437C1" w:rsidRPr="00B65FF2" w:rsidRDefault="005437C1" w:rsidP="005437C1">
      <w:pPr>
        <w:autoSpaceDE w:val="0"/>
        <w:autoSpaceDN w:val="0"/>
        <w:adjustRightInd w:val="0"/>
        <w:ind w:firstLine="540"/>
        <w:jc w:val="both"/>
      </w:pPr>
      <w:r w:rsidRPr="00B65FF2">
        <w:t>-  1 сход граждан;</w:t>
      </w:r>
    </w:p>
    <w:p w:rsidR="005437C1" w:rsidRPr="00B65FF2" w:rsidRDefault="005437C1" w:rsidP="005437C1">
      <w:pPr>
        <w:autoSpaceDE w:val="0"/>
        <w:autoSpaceDN w:val="0"/>
        <w:adjustRightInd w:val="0"/>
        <w:ind w:firstLine="540"/>
        <w:jc w:val="both"/>
      </w:pPr>
      <w:r w:rsidRPr="00B65FF2">
        <w:t>-  4 беседы.</w:t>
      </w:r>
    </w:p>
    <w:p w:rsidR="005437C1" w:rsidRPr="00B65FF2" w:rsidRDefault="005437C1" w:rsidP="005437C1">
      <w:pPr>
        <w:autoSpaceDE w:val="0"/>
        <w:autoSpaceDN w:val="0"/>
        <w:adjustRightInd w:val="0"/>
        <w:ind w:firstLine="540"/>
        <w:jc w:val="both"/>
        <w:rPr>
          <w:bCs/>
        </w:rPr>
      </w:pPr>
      <w:r w:rsidRPr="00B65FF2">
        <w:lastRenderedPageBreak/>
        <w:t xml:space="preserve">В 2015 году по муниципальной программе «Защита </w:t>
      </w:r>
      <w:r w:rsidRPr="00B65FF2">
        <w:rPr>
          <w:bCs/>
        </w:rPr>
        <w:t>населения от чрезвычайных ситуаций, обеспечение первичных мер пожарной безопасности и безопасности людей на водных объектах на 2014 - 2016 годы» было запланировано на финансирование мероприятий 120 тыс. рублей которые в полном объеме использованы на:</w:t>
      </w:r>
    </w:p>
    <w:p w:rsidR="005437C1" w:rsidRPr="00B65FF2" w:rsidRDefault="005437C1" w:rsidP="005437C1">
      <w:pPr>
        <w:autoSpaceDE w:val="0"/>
        <w:autoSpaceDN w:val="0"/>
        <w:adjustRightInd w:val="0"/>
        <w:ind w:firstLine="540"/>
        <w:jc w:val="both"/>
      </w:pPr>
      <w:r w:rsidRPr="00B65FF2">
        <w:rPr>
          <w:bCs/>
        </w:rPr>
        <w:t xml:space="preserve">- </w:t>
      </w:r>
      <w:r w:rsidRPr="00B65FF2">
        <w:t xml:space="preserve">пополнение и обеспечение сохранности материальных, технических, продовольственных, медицинских и иных средств необходимых для ликвидации ЧС;  обеспечение деятельности добровольной пожарной дружины; </w:t>
      </w:r>
    </w:p>
    <w:p w:rsidR="005437C1" w:rsidRPr="00B65FF2" w:rsidRDefault="005437C1" w:rsidP="005437C1">
      <w:pPr>
        <w:autoSpaceDE w:val="0"/>
        <w:autoSpaceDN w:val="0"/>
        <w:adjustRightInd w:val="0"/>
        <w:ind w:firstLine="540"/>
        <w:jc w:val="both"/>
        <w:rPr>
          <w:bCs/>
        </w:rPr>
      </w:pPr>
      <w:r w:rsidRPr="00B65FF2">
        <w:t xml:space="preserve">- приобретение противопожарного инвентаря, оборудования и систем оповещения и прочие. </w:t>
      </w:r>
    </w:p>
    <w:p w:rsidR="005437C1" w:rsidRPr="00B65FF2" w:rsidRDefault="005437C1" w:rsidP="005437C1">
      <w:pPr>
        <w:pStyle w:val="ConsPlusNormal"/>
        <w:ind w:firstLine="708"/>
        <w:jc w:val="both"/>
        <w:rPr>
          <w:rFonts w:ascii="Times New Roman" w:hAnsi="Times New Roman" w:cs="Times New Roman"/>
          <w:sz w:val="24"/>
          <w:szCs w:val="24"/>
        </w:rPr>
      </w:pPr>
      <w:r w:rsidRPr="00B65FF2">
        <w:rPr>
          <w:rFonts w:ascii="Times New Roman" w:hAnsi="Times New Roman" w:cs="Times New Roman"/>
          <w:sz w:val="24"/>
          <w:szCs w:val="24"/>
        </w:rPr>
        <w:t xml:space="preserve">В целях безопасности людей на водных объектах, охране их жизни и здоровья в сельском поселении Лыхма постановлением администрации от 26 ноября 2015 года № 111 «О проведении на территории сельского поселения Лыхма мероприятий по обеспечению безопасности людей на водных объектах в зимний период 2015-2016 годов» был утвержден план мероприятий по обеспечению безопасности людей на водных объектах в  зимний период. </w:t>
      </w:r>
    </w:p>
    <w:p w:rsidR="005437C1" w:rsidRPr="00B65FF2" w:rsidRDefault="005437C1" w:rsidP="005437C1">
      <w:pPr>
        <w:ind w:firstLine="708"/>
        <w:jc w:val="both"/>
      </w:pPr>
      <w:r w:rsidRPr="00B65FF2">
        <w:t>В канун новогодних праздников 2015-2016 года администрацией сельского поселения Лыхма выполнены мероприятия, направленные на обеспечение пожарной безопасности  при проведении новогодних и рождественских мероприятий:</w:t>
      </w:r>
    </w:p>
    <w:p w:rsidR="005437C1" w:rsidRPr="00B65FF2" w:rsidRDefault="005437C1" w:rsidP="005437C1">
      <w:pPr>
        <w:ind w:firstLine="708"/>
        <w:jc w:val="both"/>
      </w:pPr>
      <w:r w:rsidRPr="00B65FF2">
        <w:t>издано постановление администрации сельского поселения Лыхма от 26 ноября 2015 года № 112 « Об обеспечении антитеррористической безопасности в период проведения новогодних и рождественских праздников»;</w:t>
      </w:r>
    </w:p>
    <w:p w:rsidR="005437C1" w:rsidRPr="00B65FF2" w:rsidRDefault="005437C1" w:rsidP="005437C1">
      <w:pPr>
        <w:ind w:firstLine="708"/>
        <w:jc w:val="both"/>
      </w:pPr>
      <w:r w:rsidRPr="00B65FF2">
        <w:t xml:space="preserve">издано постановление администрации сельского поселения Лыхма от 24 ноября 2015 года № 108 «Об определении мест применения пиротехнических изделий на территории  сельского поселения Лыхма». Данные нормативные акты размещены на официальном сайте органов местного самоуправления Белоярского района </w:t>
      </w:r>
      <w:hyperlink r:id="rId11" w:history="1">
        <w:r w:rsidRPr="00B65FF2">
          <w:rPr>
            <w:rStyle w:val="a7"/>
            <w:lang w:val="en-US"/>
          </w:rPr>
          <w:t>www</w:t>
        </w:r>
        <w:r w:rsidRPr="00B65FF2">
          <w:rPr>
            <w:rStyle w:val="a7"/>
          </w:rPr>
          <w:t>.</w:t>
        </w:r>
        <w:r w:rsidRPr="00B65FF2">
          <w:rPr>
            <w:rStyle w:val="a7"/>
            <w:lang w:val="en-US"/>
          </w:rPr>
          <w:t>admbel</w:t>
        </w:r>
        <w:r w:rsidRPr="00B65FF2">
          <w:rPr>
            <w:rStyle w:val="a7"/>
          </w:rPr>
          <w:t>.</w:t>
        </w:r>
        <w:r w:rsidRPr="00B65FF2">
          <w:rPr>
            <w:rStyle w:val="a7"/>
            <w:lang w:val="en-US"/>
          </w:rPr>
          <w:t>ru</w:t>
        </w:r>
      </w:hyperlink>
      <w:r w:rsidRPr="00B65FF2">
        <w:t xml:space="preserve"> в разделе «сельское поселение Лыхма».</w:t>
      </w:r>
    </w:p>
    <w:p w:rsidR="005437C1" w:rsidRPr="00B65FF2" w:rsidRDefault="005437C1" w:rsidP="005437C1">
      <w:pPr>
        <w:ind w:firstLine="708"/>
        <w:jc w:val="both"/>
      </w:pPr>
      <w:r w:rsidRPr="00B65FF2">
        <w:t xml:space="preserve">Для недопущения возникновения пожаров в лесах, расположенных в границах сельского поселения издано постановление администрации сельского поселения Лыхма от 03 декабря 2015 года № 114 «О подготовке к пожароопасному периоду на территории сельского поселения Лыхма в 2016 году»  разработан оперативный план мероприятий по предупреждению лесных пожаров в границах сельского поселения.  </w:t>
      </w:r>
    </w:p>
    <w:p w:rsidR="005437C1" w:rsidRPr="00B65FF2" w:rsidRDefault="005437C1" w:rsidP="005437C1">
      <w:pPr>
        <w:ind w:firstLine="720"/>
        <w:jc w:val="both"/>
      </w:pPr>
      <w:r w:rsidRPr="00B65FF2">
        <w:t xml:space="preserve">В целях предотвращения получения травм детьми на детских площадках, проведена ревизия детских площадок и произведен ремонт. </w:t>
      </w:r>
    </w:p>
    <w:p w:rsidR="005437C1" w:rsidRPr="00E54F5B" w:rsidRDefault="005437C1" w:rsidP="005437C1">
      <w:pPr>
        <w:ind w:firstLine="708"/>
        <w:jc w:val="center"/>
        <w:rPr>
          <w:b/>
        </w:rPr>
      </w:pPr>
    </w:p>
    <w:p w:rsidR="005437C1" w:rsidRDefault="005437C1" w:rsidP="005437C1">
      <w:pPr>
        <w:ind w:firstLine="540"/>
        <w:jc w:val="center"/>
        <w:rPr>
          <w:b/>
        </w:rPr>
      </w:pPr>
      <w:r w:rsidRPr="003A4E7F">
        <w:rPr>
          <w:b/>
        </w:rPr>
        <w:t>Обеспечение правопорядка и безопасности</w:t>
      </w:r>
    </w:p>
    <w:p w:rsidR="007607F3" w:rsidRPr="003A4E7F" w:rsidRDefault="007607F3" w:rsidP="005437C1">
      <w:pPr>
        <w:ind w:firstLine="540"/>
        <w:jc w:val="center"/>
        <w:rPr>
          <w:b/>
        </w:rPr>
      </w:pPr>
    </w:p>
    <w:p w:rsidR="007607F3" w:rsidRDefault="005437C1" w:rsidP="005437C1">
      <w:pPr>
        <w:ind w:firstLine="540"/>
        <w:jc w:val="both"/>
      </w:pPr>
      <w:r w:rsidRPr="003A4E7F">
        <w:t xml:space="preserve">   Одной из важнейших задач в деятельности органов местного самоуправления было </w:t>
      </w:r>
    </w:p>
    <w:p w:rsidR="005437C1" w:rsidRPr="003A4E7F" w:rsidRDefault="005437C1" w:rsidP="005437C1">
      <w:pPr>
        <w:ind w:firstLine="540"/>
        <w:jc w:val="both"/>
      </w:pPr>
      <w:r w:rsidRPr="003A4E7F">
        <w:t xml:space="preserve">и остается укрепление законности и правопорядка. В соответствии с  действующим законодательством администрация сельского поселения может влиять на эту сферу жизни лишь путем консолидации всех заинтересованных органов и учреждений.   </w:t>
      </w:r>
    </w:p>
    <w:p w:rsidR="005437C1" w:rsidRPr="003A4E7F" w:rsidRDefault="005437C1" w:rsidP="005437C1">
      <w:pPr>
        <w:ind w:firstLine="540"/>
        <w:jc w:val="both"/>
        <w:rPr>
          <w:sz w:val="28"/>
          <w:szCs w:val="28"/>
        </w:rPr>
      </w:pPr>
      <w:r w:rsidRPr="003A4E7F">
        <w:t>Прием граждан осуществляется на участковом пункте полиции № 7 расположенном по адресу: с.п. Лыхма ул. ЛПУ д. 47, дни приема граждан по личным вопросам вторник с 15 часов до 19 часов, четверг с 14:00 часов до 18:00 часов; суббота с 18:00 часов до 20:00 часов</w:t>
      </w:r>
      <w:r w:rsidRPr="003A4E7F">
        <w:rPr>
          <w:sz w:val="28"/>
          <w:szCs w:val="28"/>
        </w:rPr>
        <w:t>.</w:t>
      </w:r>
    </w:p>
    <w:p w:rsidR="005437C1" w:rsidRPr="003A4E7F" w:rsidRDefault="005437C1" w:rsidP="005437C1">
      <w:pPr>
        <w:ind w:firstLine="540"/>
        <w:jc w:val="both"/>
      </w:pPr>
      <w:r w:rsidRPr="003A4E7F">
        <w:t>В 2015 году работа майора полиции Вязовикова Олега Геннадьевича была направлена на:</w:t>
      </w:r>
    </w:p>
    <w:p w:rsidR="005437C1" w:rsidRPr="003A4E7F" w:rsidRDefault="005437C1" w:rsidP="005437C1">
      <w:pPr>
        <w:ind w:firstLine="540"/>
        <w:jc w:val="both"/>
      </w:pPr>
      <w:r w:rsidRPr="003A4E7F">
        <w:t>- защиту жизни, здоровья, прав и свобод граждан;</w:t>
      </w:r>
    </w:p>
    <w:p w:rsidR="005437C1" w:rsidRPr="003A4E7F" w:rsidRDefault="005437C1" w:rsidP="005437C1">
      <w:pPr>
        <w:jc w:val="both"/>
      </w:pPr>
      <w:r w:rsidRPr="003A4E7F">
        <w:t xml:space="preserve">         - предупреждение и пресечение преступлений и административных правонарушений.</w:t>
      </w:r>
    </w:p>
    <w:p w:rsidR="005437C1" w:rsidRPr="003A4E7F" w:rsidRDefault="005437C1" w:rsidP="005437C1">
      <w:pPr>
        <w:jc w:val="both"/>
      </w:pPr>
      <w:r w:rsidRPr="003A4E7F">
        <w:t xml:space="preserve">         - обеспечение правопорядка в общественных местах;</w:t>
      </w:r>
    </w:p>
    <w:p w:rsidR="005437C1" w:rsidRPr="003A4E7F" w:rsidRDefault="005437C1" w:rsidP="005437C1">
      <w:pPr>
        <w:jc w:val="both"/>
      </w:pPr>
      <w:r w:rsidRPr="003A4E7F">
        <w:t xml:space="preserve">         - контроль за соблюдением законодательства Российской Федерации в области оборота оружия;</w:t>
      </w:r>
    </w:p>
    <w:p w:rsidR="005437C1" w:rsidRPr="003A4E7F" w:rsidRDefault="005437C1" w:rsidP="005437C1">
      <w:pPr>
        <w:jc w:val="both"/>
      </w:pPr>
      <w:r w:rsidRPr="003A4E7F">
        <w:t xml:space="preserve">         - выявление и раскрытие преступлений;</w:t>
      </w:r>
    </w:p>
    <w:p w:rsidR="005437C1" w:rsidRPr="003A4E7F" w:rsidRDefault="005437C1" w:rsidP="005437C1">
      <w:pPr>
        <w:jc w:val="both"/>
      </w:pPr>
      <w:r w:rsidRPr="003A4E7F">
        <w:t xml:space="preserve">         - оказание помощи физическим, должностным и юридическим лицам в защите их прав и законных интересов в пределах установленных настоящим законом.</w:t>
      </w:r>
    </w:p>
    <w:p w:rsidR="005437C1" w:rsidRPr="003A4E7F" w:rsidRDefault="005437C1" w:rsidP="005437C1">
      <w:pPr>
        <w:jc w:val="both"/>
      </w:pPr>
      <w:r w:rsidRPr="003A4E7F">
        <w:lastRenderedPageBreak/>
        <w:t>В целях профилактики уличных преступлений приводятся совместно с работниками СБ Бобровского ЛПУ МГ дежурства по охране общественного порядка в вечернее и ночное время. Проводятся встречи с трудовым коллективом предприятий и организаций , учащимся школы, жителями поселка Лыхма в которых разъясняются ст.ст. КоАП и УК РФ. Проводятся проверки гостиниц, общежитий, где предотвращается распитие спиртных напитков, курение в неотведённых местах, пользование самодельными электронагревательными приборами нарушающими противопожарную безопасность.</w:t>
      </w:r>
      <w:r w:rsidRPr="003A4E7F">
        <w:rPr>
          <w:sz w:val="28"/>
          <w:szCs w:val="28"/>
        </w:rPr>
        <w:t xml:space="preserve"> </w:t>
      </w:r>
      <w:r w:rsidRPr="003A4E7F">
        <w:t>Проверяется иногородний транспорт.</w:t>
      </w:r>
    </w:p>
    <w:p w:rsidR="005437C1" w:rsidRPr="003A4E7F" w:rsidRDefault="005437C1" w:rsidP="005437C1">
      <w:pPr>
        <w:jc w:val="both"/>
      </w:pPr>
      <w:r w:rsidRPr="003A4E7F">
        <w:tab/>
        <w:t>За отчетный период в административный  участок  № 11  от граждан поступило 22 заявления и сообщения о происшествиях, преступлениях и административных правонарушениях, решение по которым были приняты в  установленном законом порядке.</w:t>
      </w:r>
    </w:p>
    <w:p w:rsidR="005437C1" w:rsidRPr="003A4E7F" w:rsidRDefault="005437C1" w:rsidP="005437C1">
      <w:pPr>
        <w:ind w:firstLine="708"/>
        <w:jc w:val="both"/>
      </w:pPr>
      <w:r w:rsidRPr="003A4E7F">
        <w:t xml:space="preserve">В 2015 году на административном участке совершено 9 преступлений, одно преступление не раскрыто. </w:t>
      </w:r>
    </w:p>
    <w:p w:rsidR="005437C1" w:rsidRPr="003A4E7F" w:rsidRDefault="005437C1" w:rsidP="005437C1">
      <w:pPr>
        <w:ind w:firstLine="708"/>
        <w:jc w:val="both"/>
      </w:pPr>
      <w:r w:rsidRPr="003A4E7F">
        <w:t>- по ст. 105 УК РФ (убийство) - 1;</w:t>
      </w:r>
    </w:p>
    <w:p w:rsidR="005437C1" w:rsidRPr="003A4E7F" w:rsidRDefault="005437C1" w:rsidP="005437C1">
      <w:pPr>
        <w:ind w:firstLine="708"/>
        <w:jc w:val="both"/>
      </w:pPr>
      <w:r w:rsidRPr="003A4E7F">
        <w:t xml:space="preserve">- по ст. 119 УК РФ (угроза убийством) - 1; </w:t>
      </w:r>
    </w:p>
    <w:p w:rsidR="005437C1" w:rsidRPr="003A4E7F" w:rsidRDefault="005437C1" w:rsidP="005437C1">
      <w:pPr>
        <w:ind w:firstLine="708"/>
        <w:jc w:val="both"/>
      </w:pPr>
      <w:r w:rsidRPr="003A4E7F">
        <w:t>- по ст. 116 УК РФ ( причинение побоев) -1;</w:t>
      </w:r>
    </w:p>
    <w:p w:rsidR="005437C1" w:rsidRPr="003A4E7F" w:rsidRDefault="005437C1" w:rsidP="005437C1">
      <w:pPr>
        <w:ind w:firstLine="708"/>
        <w:jc w:val="both"/>
      </w:pPr>
      <w:r w:rsidRPr="003A4E7F">
        <w:t xml:space="preserve">- по ст. 264 УК РФ ( Нарушение правил дорож. движения) - 1; </w:t>
      </w:r>
    </w:p>
    <w:p w:rsidR="005437C1" w:rsidRPr="003A4E7F" w:rsidRDefault="005437C1" w:rsidP="005437C1">
      <w:pPr>
        <w:ind w:firstLine="708"/>
        <w:jc w:val="both"/>
      </w:pPr>
      <w:r w:rsidRPr="003A4E7F">
        <w:t>- по ст.158 УК РФ (Кража чужого имущества) -3;</w:t>
      </w:r>
    </w:p>
    <w:p w:rsidR="005437C1" w:rsidRPr="003A4E7F" w:rsidRDefault="005437C1" w:rsidP="005437C1">
      <w:pPr>
        <w:ind w:firstLine="708"/>
        <w:jc w:val="both"/>
      </w:pPr>
      <w:r w:rsidRPr="003A4E7F">
        <w:t>- по ст.238 УК РФ (Услуги по перевоз. не отвеч требован) - 2;</w:t>
      </w:r>
    </w:p>
    <w:p w:rsidR="005437C1" w:rsidRPr="003A4E7F" w:rsidRDefault="005437C1" w:rsidP="005437C1">
      <w:pPr>
        <w:jc w:val="both"/>
      </w:pPr>
      <w:r w:rsidRPr="003A4E7F">
        <w:t xml:space="preserve">     В ходе работы на данном административном участке было выявлено 35 административных правонарушений, таких как:</w:t>
      </w:r>
    </w:p>
    <w:p w:rsidR="005437C1" w:rsidRPr="003A4E7F" w:rsidRDefault="005437C1" w:rsidP="005437C1">
      <w:pPr>
        <w:ind w:firstLine="708"/>
        <w:jc w:val="both"/>
      </w:pPr>
      <w:r w:rsidRPr="003A4E7F">
        <w:t>- Ст. 19.15 КоАП РФ (По правилам проживания граждан) - 1;</w:t>
      </w:r>
    </w:p>
    <w:p w:rsidR="005437C1" w:rsidRPr="003A4E7F" w:rsidRDefault="005437C1" w:rsidP="005437C1">
      <w:pPr>
        <w:ind w:firstLine="708"/>
        <w:jc w:val="both"/>
      </w:pPr>
      <w:r w:rsidRPr="003A4E7F">
        <w:t>- Ст. 20.11 ч.1 КоАП РФ (хранение ОГО) - 2;</w:t>
      </w:r>
    </w:p>
    <w:p w:rsidR="005437C1" w:rsidRPr="003A4E7F" w:rsidRDefault="005437C1" w:rsidP="005437C1">
      <w:pPr>
        <w:ind w:firstLine="708"/>
        <w:jc w:val="both"/>
      </w:pPr>
      <w:r w:rsidRPr="003A4E7F">
        <w:t>- Ст. 20.8 ч. 4 ч. 1 КоАП РФ (хранение ОГО) - 2;</w:t>
      </w:r>
    </w:p>
    <w:p w:rsidR="005437C1" w:rsidRPr="003A4E7F" w:rsidRDefault="005437C1" w:rsidP="005437C1">
      <w:pPr>
        <w:ind w:firstLine="708"/>
        <w:jc w:val="both"/>
      </w:pPr>
      <w:r w:rsidRPr="003A4E7F">
        <w:t>- Ст. 20.21 КоАП РФ (Появление в общественных местах в состоянии опьянения) – 11;</w:t>
      </w:r>
    </w:p>
    <w:p w:rsidR="005437C1" w:rsidRPr="003A4E7F" w:rsidRDefault="005437C1" w:rsidP="005437C1">
      <w:pPr>
        <w:ind w:firstLine="708"/>
        <w:jc w:val="both"/>
      </w:pPr>
      <w:r w:rsidRPr="003A4E7F">
        <w:t>- Ст. 19.15 ч.1. КоАП РФ (Проживание граждан) - 2;</w:t>
      </w:r>
    </w:p>
    <w:p w:rsidR="005437C1" w:rsidRPr="003A4E7F" w:rsidRDefault="005437C1" w:rsidP="005437C1">
      <w:pPr>
        <w:jc w:val="both"/>
      </w:pPr>
      <w:r w:rsidRPr="003A4E7F">
        <w:t xml:space="preserve"> </w:t>
      </w:r>
      <w:r w:rsidRPr="003A4E7F">
        <w:tab/>
        <w:t xml:space="preserve">- Ст.18.8 ч1 КоАП РФ (Иностранные граждане) -1; </w:t>
      </w:r>
    </w:p>
    <w:p w:rsidR="005437C1" w:rsidRPr="003A4E7F" w:rsidRDefault="005437C1" w:rsidP="005437C1">
      <w:pPr>
        <w:ind w:firstLine="708"/>
        <w:jc w:val="both"/>
      </w:pPr>
      <w:r w:rsidRPr="003A4E7F">
        <w:t>- Ст. 7.19 КоАП РФ (Самовольное подключение) -1;</w:t>
      </w:r>
    </w:p>
    <w:p w:rsidR="005437C1" w:rsidRPr="003A4E7F" w:rsidRDefault="005437C1" w:rsidP="005437C1">
      <w:pPr>
        <w:jc w:val="both"/>
      </w:pPr>
      <w:r w:rsidRPr="003A4E7F">
        <w:t xml:space="preserve"> </w:t>
      </w:r>
      <w:r w:rsidRPr="003A4E7F">
        <w:tab/>
        <w:t>- Ст. 20.1 ч.1 КоАП РФ (Мелкое хулиганство) -2;</w:t>
      </w:r>
    </w:p>
    <w:p w:rsidR="005437C1" w:rsidRPr="003A4E7F" w:rsidRDefault="005437C1" w:rsidP="005437C1">
      <w:pPr>
        <w:ind w:firstLine="708"/>
        <w:jc w:val="both"/>
      </w:pPr>
      <w:r w:rsidRPr="003A4E7F">
        <w:t>- Ст. 20.25 ч.1 (Неуплата)-2;</w:t>
      </w:r>
    </w:p>
    <w:p w:rsidR="005437C1" w:rsidRPr="003A4E7F" w:rsidRDefault="005437C1" w:rsidP="005437C1">
      <w:pPr>
        <w:ind w:firstLine="708"/>
        <w:jc w:val="both"/>
      </w:pPr>
      <w:r w:rsidRPr="003A4E7F">
        <w:t xml:space="preserve">- Ст. 19.16 КоАП РФ (Умышленная порча, небрежное хранение) - 2; </w:t>
      </w:r>
    </w:p>
    <w:p w:rsidR="005437C1" w:rsidRPr="003A4E7F" w:rsidRDefault="005437C1" w:rsidP="005437C1">
      <w:pPr>
        <w:ind w:left="567" w:firstLine="141"/>
        <w:jc w:val="both"/>
      </w:pPr>
      <w:r w:rsidRPr="003A4E7F">
        <w:t>- Ст. 8.28 ч.1 КоАП РФ (Незаконная порубка) - 1;</w:t>
      </w:r>
    </w:p>
    <w:p w:rsidR="005437C1" w:rsidRPr="003A4E7F" w:rsidRDefault="005437C1" w:rsidP="005437C1">
      <w:pPr>
        <w:ind w:firstLine="708"/>
        <w:jc w:val="both"/>
      </w:pPr>
      <w:r w:rsidRPr="003A4E7F">
        <w:t>- Ст.5.35 ч.1 КоАП РФ(Неисполнение обязанностей) - 4;</w:t>
      </w:r>
    </w:p>
    <w:p w:rsidR="005437C1" w:rsidRPr="003A4E7F" w:rsidRDefault="005437C1" w:rsidP="005437C1">
      <w:pPr>
        <w:ind w:firstLine="708"/>
        <w:jc w:val="both"/>
      </w:pPr>
      <w:r w:rsidRPr="003A4E7F">
        <w:t>- Ст.20.20 ч.1КоАП РФ (Потребление алкогольной продукции.) - 4;</w:t>
      </w:r>
    </w:p>
    <w:p w:rsidR="005437C1" w:rsidRPr="007607F3" w:rsidRDefault="005437C1" w:rsidP="005437C1">
      <w:pPr>
        <w:ind w:firstLine="708"/>
        <w:jc w:val="both"/>
      </w:pPr>
      <w:r w:rsidRPr="007607F3">
        <w:t>Из указанного населения состоит на учете: лица ранее судимые - 2 человек, лиц злоупотребляющих алкоголем – 5, на других видах профилактических учетах лица не состоят.</w:t>
      </w:r>
    </w:p>
    <w:p w:rsidR="005437C1" w:rsidRPr="007607F3" w:rsidRDefault="005437C1" w:rsidP="005437C1">
      <w:pPr>
        <w:jc w:val="both"/>
      </w:pPr>
      <w:r w:rsidRPr="007607F3">
        <w:tab/>
        <w:t xml:space="preserve">С категорией лиц, ежемесячно проводится профилактическая работа, о недопущении совершения преступлений и административных правонарушений.  </w:t>
      </w:r>
    </w:p>
    <w:p w:rsidR="005437C1" w:rsidRPr="007607F3" w:rsidRDefault="005437C1" w:rsidP="005437C1">
      <w:pPr>
        <w:ind w:firstLine="708"/>
        <w:jc w:val="both"/>
        <w:rPr>
          <w:rFonts w:eastAsia="Calibri"/>
        </w:rPr>
      </w:pPr>
      <w:r w:rsidRPr="007607F3">
        <w:t xml:space="preserve"> 27 марта 2015 года администрацией сельского поселения Лыхма принято постановление  № 34 «О создании координирующего штаба народной дружины на территории сельского поселения Лыхма». Утвержденное постановлением </w:t>
      </w:r>
      <w:r w:rsidRPr="007607F3">
        <w:rPr>
          <w:rFonts w:eastAsia="Calibri"/>
        </w:rPr>
        <w:t>Положение</w:t>
      </w:r>
      <w:r w:rsidRPr="007607F3">
        <w:t xml:space="preserve"> о к</w:t>
      </w:r>
      <w:r w:rsidRPr="007607F3">
        <w:rPr>
          <w:bCs/>
        </w:rPr>
        <w:t xml:space="preserve">оординирующем штабе народной дружины </w:t>
      </w:r>
      <w:r w:rsidRPr="007607F3">
        <w:t xml:space="preserve">сельского поселения Лыхма </w:t>
      </w:r>
      <w:r w:rsidRPr="007607F3">
        <w:rPr>
          <w:rFonts w:eastAsia="Calibri"/>
        </w:rPr>
        <w:t xml:space="preserve"> направлено на реализацию конституционного права граждан, на защиту своих интересов от противоправных посягательств, участие в укреплении правопорядка, оказание помощи правоохранительным, государственным органам и органам местного самоуправления сельского поселения Лыхма в деятельности по борьбе с правонарушениями.</w:t>
      </w:r>
    </w:p>
    <w:p w:rsidR="005437C1" w:rsidRPr="007607F3" w:rsidRDefault="005437C1" w:rsidP="005437C1">
      <w:pPr>
        <w:ind w:firstLine="708"/>
        <w:jc w:val="both"/>
      </w:pPr>
      <w:r w:rsidRPr="007607F3">
        <w:rPr>
          <w:rFonts w:eastAsia="Calibri"/>
        </w:rPr>
        <w:t>Положение устанавливает основные принципы, задачи и направления деятельности координирующего штаба народной дружины сельского поселения Лыхма, определяет систему его организации и управления, а также гарантии правовой и социальной защиты.</w:t>
      </w:r>
      <w:r w:rsidRPr="007607F3">
        <w:t xml:space="preserve">     </w:t>
      </w:r>
    </w:p>
    <w:p w:rsidR="005437C1" w:rsidRPr="007607F3" w:rsidRDefault="005437C1" w:rsidP="005437C1">
      <w:pPr>
        <w:ind w:firstLine="567"/>
        <w:jc w:val="both"/>
      </w:pPr>
      <w:r w:rsidRPr="007607F3">
        <w:t>Уважаемые депутаты и жители поселка!</w:t>
      </w:r>
    </w:p>
    <w:p w:rsidR="005437C1" w:rsidRPr="007607F3" w:rsidRDefault="005437C1" w:rsidP="005437C1">
      <w:pPr>
        <w:ind w:firstLine="567"/>
        <w:jc w:val="both"/>
        <w:rPr>
          <w:bCs/>
          <w:iCs/>
        </w:rPr>
      </w:pPr>
      <w:r w:rsidRPr="007607F3">
        <w:t xml:space="preserve">Обязательным условием эффективной работы главы поселения и администрации поселения является максимальная открытость их деятельности, достоверность и </w:t>
      </w:r>
      <w:r w:rsidRPr="007607F3">
        <w:lastRenderedPageBreak/>
        <w:t>доступность информации. Это значимые инструменты сближения местного самоуправления и общества, инструменты реальной демократии. Полагаю,  что это удалось нам  реализовать на территории нашего поселения.</w:t>
      </w:r>
    </w:p>
    <w:p w:rsidR="005437C1" w:rsidRPr="007607F3" w:rsidRDefault="005437C1" w:rsidP="005437C1">
      <w:pPr>
        <w:ind w:firstLine="567"/>
        <w:jc w:val="both"/>
      </w:pPr>
      <w:r w:rsidRPr="007607F3">
        <w:t xml:space="preserve">Определяя задачи на 2016 год, хочу подчеркнуть, что главный упор администрация сельского поселения Лыхма делает на социальную стабильность. В центре внимания были и будут люди и их проблемы. Наше будущее зависит от каждого из нас, от нашей совместной инициативы, эффективной работы, от заинтересованности в общем результате. </w:t>
      </w:r>
    </w:p>
    <w:p w:rsidR="005437C1" w:rsidRPr="007607F3" w:rsidRDefault="005437C1" w:rsidP="005437C1">
      <w:pPr>
        <w:ind w:firstLine="567"/>
        <w:jc w:val="both"/>
      </w:pPr>
      <w:r w:rsidRPr="007607F3">
        <w:t>Благодарю Вас всех за внимание. Надеюсь на совместную работу и поддержку всех       жителей поселения.</w:t>
      </w:r>
    </w:p>
    <w:p w:rsidR="007607F3" w:rsidRPr="007607F3" w:rsidRDefault="007607F3" w:rsidP="0081607E">
      <w:pPr>
        <w:autoSpaceDE w:val="0"/>
        <w:autoSpaceDN w:val="0"/>
        <w:adjustRightInd w:val="0"/>
        <w:jc w:val="center"/>
      </w:pPr>
    </w:p>
    <w:p w:rsidR="003A50EB" w:rsidRPr="00674B82" w:rsidRDefault="0081607E" w:rsidP="0081607E">
      <w:pPr>
        <w:autoSpaceDE w:val="0"/>
        <w:autoSpaceDN w:val="0"/>
        <w:adjustRightInd w:val="0"/>
        <w:jc w:val="center"/>
      </w:pPr>
      <w:r w:rsidRPr="007607F3">
        <w:t>_____</w:t>
      </w:r>
      <w:r>
        <w:t>________</w:t>
      </w:r>
    </w:p>
    <w:sectPr w:rsidR="003A50EB" w:rsidRPr="00674B82" w:rsidSect="007607F3">
      <w:headerReference w:type="even" r:id="rId12"/>
      <w:headerReference w:type="default" r:id="rId13"/>
      <w:pgSz w:w="11906" w:h="16838"/>
      <w:pgMar w:top="102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9C" w:rsidRDefault="009C0E9C">
      <w:r>
        <w:separator/>
      </w:r>
    </w:p>
  </w:endnote>
  <w:endnote w:type="continuationSeparator" w:id="1">
    <w:p w:rsidR="009C0E9C" w:rsidRDefault="009C0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9C" w:rsidRDefault="009C0E9C">
      <w:r>
        <w:separator/>
      </w:r>
    </w:p>
  </w:footnote>
  <w:footnote w:type="continuationSeparator" w:id="1">
    <w:p w:rsidR="009C0E9C" w:rsidRDefault="009C0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0C4992">
    <w:pPr>
      <w:pStyle w:val="a4"/>
      <w:framePr w:wrap="around" w:vAnchor="text" w:hAnchor="margin" w:xAlign="center" w:y="1"/>
      <w:rPr>
        <w:rStyle w:val="a6"/>
      </w:rPr>
    </w:pPr>
    <w:r>
      <w:rPr>
        <w:rStyle w:val="a6"/>
      </w:rPr>
      <w:fldChar w:fldCharType="begin"/>
    </w:r>
    <w:r w:rsidR="00C73B6B">
      <w:rPr>
        <w:rStyle w:val="a6"/>
      </w:rPr>
      <w:instrText xml:space="preserve">PAGE  </w:instrText>
    </w:r>
    <w:r>
      <w:rPr>
        <w:rStyle w:val="a6"/>
      </w:rPr>
      <w:fldChar w:fldCharType="end"/>
    </w:r>
  </w:p>
  <w:p w:rsidR="00C73B6B" w:rsidRDefault="00C73B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C73B6B">
    <w:pPr>
      <w:pStyle w:val="a4"/>
      <w:framePr w:wrap="around" w:vAnchor="text" w:hAnchor="margin" w:xAlign="center" w:y="1"/>
      <w:rPr>
        <w:rStyle w:val="a6"/>
      </w:rPr>
    </w:pPr>
    <w:r>
      <w:rPr>
        <w:rStyle w:val="a6"/>
      </w:rPr>
      <w:t xml:space="preserve"> </w:t>
    </w:r>
  </w:p>
  <w:p w:rsidR="00C73B6B" w:rsidRDefault="00C73B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4F"/>
    <w:multiLevelType w:val="hybridMultilevel"/>
    <w:tmpl w:val="15E0BB06"/>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16C76"/>
    <w:multiLevelType w:val="hybridMultilevel"/>
    <w:tmpl w:val="65DE9146"/>
    <w:lvl w:ilvl="0" w:tplc="6038B600">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E3A90"/>
    <w:multiLevelType w:val="hybridMultilevel"/>
    <w:tmpl w:val="8E9EE172"/>
    <w:lvl w:ilvl="0" w:tplc="C7B2B1AC">
      <w:start w:val="1"/>
      <w:numFmt w:val="decimal"/>
      <w:lvlText w:val="%1."/>
      <w:lvlJc w:val="left"/>
      <w:pPr>
        <w:ind w:left="151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79740B"/>
    <w:multiLevelType w:val="multilevel"/>
    <w:tmpl w:val="B92EC71E"/>
    <w:lvl w:ilvl="0">
      <w:start w:val="3"/>
      <w:numFmt w:val="decimal"/>
      <w:lvlText w:val="%1."/>
      <w:lvlJc w:val="left"/>
      <w:pPr>
        <w:tabs>
          <w:tab w:val="num" w:pos="360"/>
        </w:tabs>
        <w:ind w:left="360" w:hanging="360"/>
      </w:pPr>
      <w:rPr>
        <w:b/>
      </w:rPr>
    </w:lvl>
    <w:lvl w:ilvl="1">
      <w:start w:val="1"/>
      <w:numFmt w:val="decimal"/>
      <w:lvlText w:val="%1.%2."/>
      <w:lvlJc w:val="left"/>
      <w:pPr>
        <w:tabs>
          <w:tab w:val="num" w:pos="540"/>
        </w:tabs>
        <w:ind w:left="540" w:hanging="360"/>
      </w:pPr>
      <w:rPr>
        <w:b w:val="0"/>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10ED7B48"/>
    <w:multiLevelType w:val="hybridMultilevel"/>
    <w:tmpl w:val="7AC2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27543"/>
    <w:multiLevelType w:val="hybridMultilevel"/>
    <w:tmpl w:val="B5540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FA2FD5"/>
    <w:multiLevelType w:val="hybridMultilevel"/>
    <w:tmpl w:val="7FBC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2339"/>
    <w:multiLevelType w:val="hybridMultilevel"/>
    <w:tmpl w:val="FB92C3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FC7BDC"/>
    <w:multiLevelType w:val="multilevel"/>
    <w:tmpl w:val="4C943C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AA41156"/>
    <w:multiLevelType w:val="hybridMultilevel"/>
    <w:tmpl w:val="1B201BB8"/>
    <w:lvl w:ilvl="0" w:tplc="B88A33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819EB"/>
    <w:multiLevelType w:val="hybridMultilevel"/>
    <w:tmpl w:val="23A26034"/>
    <w:lvl w:ilvl="0" w:tplc="BA086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5E7E3B"/>
    <w:multiLevelType w:val="hybridMultilevel"/>
    <w:tmpl w:val="AC90C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2743C"/>
    <w:multiLevelType w:val="hybridMultilevel"/>
    <w:tmpl w:val="112C1A64"/>
    <w:lvl w:ilvl="0" w:tplc="C1AA1F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60B6F"/>
    <w:multiLevelType w:val="hybridMultilevel"/>
    <w:tmpl w:val="F9700836"/>
    <w:lvl w:ilvl="0" w:tplc="BDEE03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F93937"/>
    <w:multiLevelType w:val="multilevel"/>
    <w:tmpl w:val="6858810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7D1929"/>
    <w:multiLevelType w:val="hybridMultilevel"/>
    <w:tmpl w:val="C0E81C70"/>
    <w:lvl w:ilvl="0" w:tplc="0E4842B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32A118BE"/>
    <w:multiLevelType w:val="hybridMultilevel"/>
    <w:tmpl w:val="AEC2F23A"/>
    <w:lvl w:ilvl="0" w:tplc="392E1222">
      <w:start w:val="1"/>
      <w:numFmt w:val="bullet"/>
      <w:lvlText w:val="•"/>
      <w:lvlJc w:val="left"/>
      <w:pPr>
        <w:tabs>
          <w:tab w:val="num" w:pos="720"/>
        </w:tabs>
        <w:ind w:left="720" w:hanging="360"/>
      </w:pPr>
      <w:rPr>
        <w:rFonts w:ascii="Times New Roman" w:hAnsi="Times New Roman" w:hint="default"/>
      </w:rPr>
    </w:lvl>
    <w:lvl w:ilvl="1" w:tplc="DDE2D188" w:tentative="1">
      <w:start w:val="1"/>
      <w:numFmt w:val="bullet"/>
      <w:lvlText w:val="•"/>
      <w:lvlJc w:val="left"/>
      <w:pPr>
        <w:tabs>
          <w:tab w:val="num" w:pos="1440"/>
        </w:tabs>
        <w:ind w:left="1440" w:hanging="360"/>
      </w:pPr>
      <w:rPr>
        <w:rFonts w:ascii="Times New Roman" w:hAnsi="Times New Roman" w:hint="default"/>
      </w:rPr>
    </w:lvl>
    <w:lvl w:ilvl="2" w:tplc="D5606B08" w:tentative="1">
      <w:start w:val="1"/>
      <w:numFmt w:val="bullet"/>
      <w:lvlText w:val="•"/>
      <w:lvlJc w:val="left"/>
      <w:pPr>
        <w:tabs>
          <w:tab w:val="num" w:pos="2160"/>
        </w:tabs>
        <w:ind w:left="2160" w:hanging="360"/>
      </w:pPr>
      <w:rPr>
        <w:rFonts w:ascii="Times New Roman" w:hAnsi="Times New Roman" w:hint="default"/>
      </w:rPr>
    </w:lvl>
    <w:lvl w:ilvl="3" w:tplc="71983E08" w:tentative="1">
      <w:start w:val="1"/>
      <w:numFmt w:val="bullet"/>
      <w:lvlText w:val="•"/>
      <w:lvlJc w:val="left"/>
      <w:pPr>
        <w:tabs>
          <w:tab w:val="num" w:pos="2880"/>
        </w:tabs>
        <w:ind w:left="2880" w:hanging="360"/>
      </w:pPr>
      <w:rPr>
        <w:rFonts w:ascii="Times New Roman" w:hAnsi="Times New Roman" w:hint="default"/>
      </w:rPr>
    </w:lvl>
    <w:lvl w:ilvl="4" w:tplc="39EA5762" w:tentative="1">
      <w:start w:val="1"/>
      <w:numFmt w:val="bullet"/>
      <w:lvlText w:val="•"/>
      <w:lvlJc w:val="left"/>
      <w:pPr>
        <w:tabs>
          <w:tab w:val="num" w:pos="3600"/>
        </w:tabs>
        <w:ind w:left="3600" w:hanging="360"/>
      </w:pPr>
      <w:rPr>
        <w:rFonts w:ascii="Times New Roman" w:hAnsi="Times New Roman" w:hint="default"/>
      </w:rPr>
    </w:lvl>
    <w:lvl w:ilvl="5" w:tplc="A47CC8FA" w:tentative="1">
      <w:start w:val="1"/>
      <w:numFmt w:val="bullet"/>
      <w:lvlText w:val="•"/>
      <w:lvlJc w:val="left"/>
      <w:pPr>
        <w:tabs>
          <w:tab w:val="num" w:pos="4320"/>
        </w:tabs>
        <w:ind w:left="4320" w:hanging="360"/>
      </w:pPr>
      <w:rPr>
        <w:rFonts w:ascii="Times New Roman" w:hAnsi="Times New Roman" w:hint="default"/>
      </w:rPr>
    </w:lvl>
    <w:lvl w:ilvl="6" w:tplc="D54EBBD4" w:tentative="1">
      <w:start w:val="1"/>
      <w:numFmt w:val="bullet"/>
      <w:lvlText w:val="•"/>
      <w:lvlJc w:val="left"/>
      <w:pPr>
        <w:tabs>
          <w:tab w:val="num" w:pos="5040"/>
        </w:tabs>
        <w:ind w:left="5040" w:hanging="360"/>
      </w:pPr>
      <w:rPr>
        <w:rFonts w:ascii="Times New Roman" w:hAnsi="Times New Roman" w:hint="default"/>
      </w:rPr>
    </w:lvl>
    <w:lvl w:ilvl="7" w:tplc="340895A4" w:tentative="1">
      <w:start w:val="1"/>
      <w:numFmt w:val="bullet"/>
      <w:lvlText w:val="•"/>
      <w:lvlJc w:val="left"/>
      <w:pPr>
        <w:tabs>
          <w:tab w:val="num" w:pos="5760"/>
        </w:tabs>
        <w:ind w:left="5760" w:hanging="360"/>
      </w:pPr>
      <w:rPr>
        <w:rFonts w:ascii="Times New Roman" w:hAnsi="Times New Roman" w:hint="default"/>
      </w:rPr>
    </w:lvl>
    <w:lvl w:ilvl="8" w:tplc="5144EE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E50604"/>
    <w:multiLevelType w:val="hybridMultilevel"/>
    <w:tmpl w:val="5E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F7E54"/>
    <w:multiLevelType w:val="multilevel"/>
    <w:tmpl w:val="511893CA"/>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69E152B"/>
    <w:multiLevelType w:val="hybridMultilevel"/>
    <w:tmpl w:val="CF86F8D8"/>
    <w:lvl w:ilvl="0" w:tplc="D5E2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E70B28"/>
    <w:multiLevelType w:val="hybridMultilevel"/>
    <w:tmpl w:val="B1429E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5BA3B2A"/>
    <w:multiLevelType w:val="hybridMultilevel"/>
    <w:tmpl w:val="F53CB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F100A3"/>
    <w:multiLevelType w:val="hybridMultilevel"/>
    <w:tmpl w:val="7264F5B0"/>
    <w:lvl w:ilvl="0" w:tplc="B5562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AA7488"/>
    <w:multiLevelType w:val="hybridMultilevel"/>
    <w:tmpl w:val="B6D22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8E1361C"/>
    <w:multiLevelType w:val="hybridMultilevel"/>
    <w:tmpl w:val="0F2A1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504593"/>
    <w:multiLevelType w:val="hybridMultilevel"/>
    <w:tmpl w:val="9404D536"/>
    <w:lvl w:ilvl="0" w:tplc="719A9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DC03DB"/>
    <w:multiLevelType w:val="hybridMultilevel"/>
    <w:tmpl w:val="DF72AF18"/>
    <w:lvl w:ilvl="0" w:tplc="9F02B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A0F05"/>
    <w:multiLevelType w:val="hybridMultilevel"/>
    <w:tmpl w:val="AF7A7C4A"/>
    <w:lvl w:ilvl="0" w:tplc="BF7EB692">
      <w:start w:val="1"/>
      <w:numFmt w:val="bullet"/>
      <w:lvlText w:val=""/>
      <w:lvlJc w:val="left"/>
      <w:pPr>
        <w:tabs>
          <w:tab w:val="num" w:pos="1619"/>
        </w:tabs>
        <w:ind w:left="1619" w:hanging="284"/>
      </w:pPr>
      <w:rPr>
        <w:rFonts w:ascii="Symbol" w:hAnsi="Symbol" w:hint="default"/>
        <w:color w:val="auto"/>
      </w:rPr>
    </w:lvl>
    <w:lvl w:ilvl="1" w:tplc="0419000F">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524A19CB"/>
    <w:multiLevelType w:val="hybridMultilevel"/>
    <w:tmpl w:val="1F044B6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393F4B"/>
    <w:multiLevelType w:val="multilevel"/>
    <w:tmpl w:val="F312A98A"/>
    <w:lvl w:ilvl="0">
      <w:start w:val="3"/>
      <w:numFmt w:val="decimal"/>
      <w:lvlText w:val="%1."/>
      <w:lvlJc w:val="left"/>
      <w:pPr>
        <w:tabs>
          <w:tab w:val="num" w:pos="1140"/>
        </w:tabs>
        <w:ind w:left="1140" w:hanging="1140"/>
      </w:pPr>
      <w:rPr>
        <w:rFonts w:ascii="Times New Roman" w:hAnsi="Times New Roman" w:cs="Times New Roman" w:hint="default"/>
        <w:i w:val="0"/>
        <w:sz w:val="24"/>
        <w:szCs w:val="24"/>
      </w:rPr>
    </w:lvl>
    <w:lvl w:ilvl="1">
      <w:start w:val="1"/>
      <w:numFmt w:val="decimal"/>
      <w:lvlText w:val="%1.%2."/>
      <w:lvlJc w:val="left"/>
      <w:pPr>
        <w:tabs>
          <w:tab w:val="num" w:pos="1680"/>
        </w:tabs>
        <w:ind w:left="1680" w:hanging="1140"/>
      </w:pPr>
      <w:rPr>
        <w:rFonts w:ascii="Times New Roman" w:hAnsi="Times New Roman" w:cs="Times New Roman" w:hint="default"/>
        <w:sz w:val="24"/>
        <w:szCs w:val="24"/>
      </w:rPr>
    </w:lvl>
    <w:lvl w:ilvl="2">
      <w:start w:val="1"/>
      <w:numFmt w:val="decimal"/>
      <w:lvlText w:val="%1.%2.%3."/>
      <w:lvlJc w:val="left"/>
      <w:pPr>
        <w:tabs>
          <w:tab w:val="num" w:pos="2220"/>
        </w:tabs>
        <w:ind w:left="2220" w:hanging="1140"/>
      </w:pPr>
      <w:rPr>
        <w:rFonts w:ascii="Arial" w:hAnsi="Arial" w:cs="Arial" w:hint="default"/>
        <w:sz w:val="20"/>
      </w:rPr>
    </w:lvl>
    <w:lvl w:ilvl="3">
      <w:start w:val="1"/>
      <w:numFmt w:val="decimal"/>
      <w:lvlText w:val="%1.%2.%3.%4."/>
      <w:lvlJc w:val="left"/>
      <w:pPr>
        <w:tabs>
          <w:tab w:val="num" w:pos="2760"/>
        </w:tabs>
        <w:ind w:left="2760" w:hanging="1140"/>
      </w:pPr>
      <w:rPr>
        <w:rFonts w:ascii="Arial" w:hAnsi="Arial" w:cs="Arial" w:hint="default"/>
        <w:sz w:val="20"/>
      </w:rPr>
    </w:lvl>
    <w:lvl w:ilvl="4">
      <w:start w:val="1"/>
      <w:numFmt w:val="decimal"/>
      <w:lvlText w:val="%1.%2.%3.%4.%5."/>
      <w:lvlJc w:val="left"/>
      <w:pPr>
        <w:tabs>
          <w:tab w:val="num" w:pos="3300"/>
        </w:tabs>
        <w:ind w:left="3300" w:hanging="1140"/>
      </w:pPr>
      <w:rPr>
        <w:rFonts w:ascii="Arial" w:hAnsi="Arial" w:cs="Arial" w:hint="default"/>
        <w:sz w:val="20"/>
      </w:rPr>
    </w:lvl>
    <w:lvl w:ilvl="5">
      <w:start w:val="1"/>
      <w:numFmt w:val="decimal"/>
      <w:lvlText w:val="%1.%2.%3.%4.%5.%6."/>
      <w:lvlJc w:val="left"/>
      <w:pPr>
        <w:tabs>
          <w:tab w:val="num" w:pos="3840"/>
        </w:tabs>
        <w:ind w:left="3840" w:hanging="1140"/>
      </w:pPr>
      <w:rPr>
        <w:rFonts w:ascii="Arial" w:hAnsi="Arial" w:cs="Arial" w:hint="default"/>
        <w:sz w:val="20"/>
      </w:rPr>
    </w:lvl>
    <w:lvl w:ilvl="6">
      <w:start w:val="1"/>
      <w:numFmt w:val="decimal"/>
      <w:lvlText w:val="%1.%2.%3.%4.%5.%6.%7."/>
      <w:lvlJc w:val="left"/>
      <w:pPr>
        <w:tabs>
          <w:tab w:val="num" w:pos="4680"/>
        </w:tabs>
        <w:ind w:left="4680" w:hanging="1440"/>
      </w:pPr>
      <w:rPr>
        <w:rFonts w:ascii="Arial" w:hAnsi="Arial" w:cs="Arial" w:hint="default"/>
        <w:sz w:val="20"/>
      </w:rPr>
    </w:lvl>
    <w:lvl w:ilvl="7">
      <w:start w:val="1"/>
      <w:numFmt w:val="decimal"/>
      <w:lvlText w:val="%1.%2.%3.%4.%5.%6.%7.%8."/>
      <w:lvlJc w:val="left"/>
      <w:pPr>
        <w:tabs>
          <w:tab w:val="num" w:pos="5220"/>
        </w:tabs>
        <w:ind w:left="5220" w:hanging="1440"/>
      </w:pPr>
      <w:rPr>
        <w:rFonts w:ascii="Arial" w:hAnsi="Arial" w:cs="Arial" w:hint="default"/>
        <w:sz w:val="20"/>
      </w:rPr>
    </w:lvl>
    <w:lvl w:ilvl="8">
      <w:start w:val="1"/>
      <w:numFmt w:val="decimal"/>
      <w:lvlText w:val="%1.%2.%3.%4.%5.%6.%7.%8.%9."/>
      <w:lvlJc w:val="left"/>
      <w:pPr>
        <w:tabs>
          <w:tab w:val="num" w:pos="6120"/>
        </w:tabs>
        <w:ind w:left="6120" w:hanging="1800"/>
      </w:pPr>
      <w:rPr>
        <w:rFonts w:ascii="Arial" w:hAnsi="Arial" w:cs="Arial" w:hint="default"/>
        <w:sz w:val="20"/>
      </w:rPr>
    </w:lvl>
  </w:abstractNum>
  <w:abstractNum w:abstractNumId="34">
    <w:nsid w:val="584D5C3B"/>
    <w:multiLevelType w:val="singleLevel"/>
    <w:tmpl w:val="2CB2235E"/>
    <w:lvl w:ilvl="0">
      <w:start w:val="47"/>
      <w:numFmt w:val="bullet"/>
      <w:lvlText w:val="-"/>
      <w:lvlJc w:val="left"/>
      <w:pPr>
        <w:tabs>
          <w:tab w:val="num" w:pos="720"/>
        </w:tabs>
        <w:ind w:left="720" w:hanging="720"/>
      </w:pPr>
      <w:rPr>
        <w:rFonts w:hint="default"/>
      </w:rPr>
    </w:lvl>
  </w:abstractNum>
  <w:abstractNum w:abstractNumId="35">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5AAF2A15"/>
    <w:multiLevelType w:val="hybridMultilevel"/>
    <w:tmpl w:val="64F0B928"/>
    <w:lvl w:ilvl="0" w:tplc="04190005">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371345B"/>
    <w:multiLevelType w:val="hybridMultilevel"/>
    <w:tmpl w:val="40BA9268"/>
    <w:lvl w:ilvl="0" w:tplc="A490B424">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8">
    <w:nsid w:val="6E394848"/>
    <w:multiLevelType w:val="hybridMultilevel"/>
    <w:tmpl w:val="3CA04F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846BAE"/>
    <w:multiLevelType w:val="hybridMultilevel"/>
    <w:tmpl w:val="5D723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8384E"/>
    <w:multiLevelType w:val="hybridMultilevel"/>
    <w:tmpl w:val="87985E6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0670BB"/>
    <w:multiLevelType w:val="hybridMultilevel"/>
    <w:tmpl w:val="A55C4014"/>
    <w:lvl w:ilvl="0" w:tplc="4A5AB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F83D7D"/>
    <w:multiLevelType w:val="hybridMultilevel"/>
    <w:tmpl w:val="09F8B81C"/>
    <w:lvl w:ilvl="0" w:tplc="7F94C4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A7294"/>
    <w:multiLevelType w:val="hybridMultilevel"/>
    <w:tmpl w:val="712ABF6E"/>
    <w:lvl w:ilvl="0" w:tplc="29D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5"/>
  </w:num>
  <w:num w:numId="3">
    <w:abstractNumId w:val="9"/>
  </w:num>
  <w:num w:numId="4">
    <w:abstractNumId w:val="34"/>
  </w:num>
  <w:num w:numId="5">
    <w:abstractNumId w:val="36"/>
  </w:num>
  <w:num w:numId="6">
    <w:abstractNumId w:val="32"/>
  </w:num>
  <w:num w:numId="7">
    <w:abstractNumId w:val="31"/>
  </w:num>
  <w:num w:numId="8">
    <w:abstractNumId w:val="23"/>
  </w:num>
  <w:num w:numId="9">
    <w:abstractNumId w:val="8"/>
  </w:num>
  <w:num w:numId="10">
    <w:abstractNumId w:val="28"/>
  </w:num>
  <w:num w:numId="11">
    <w:abstractNumId w:val="4"/>
  </w:num>
  <w:num w:numId="12">
    <w:abstractNumId w:val="27"/>
  </w:num>
  <w:num w:numId="13">
    <w:abstractNumId w:val="19"/>
  </w:num>
  <w:num w:numId="14">
    <w:abstractNumId w:val="42"/>
  </w:num>
  <w:num w:numId="15">
    <w:abstractNumId w:val="18"/>
  </w:num>
  <w:num w:numId="16">
    <w:abstractNumId w:val="40"/>
  </w:num>
  <w:num w:numId="17">
    <w:abstractNumId w:val="0"/>
  </w:num>
  <w:num w:numId="18">
    <w:abstractNumId w:val="21"/>
  </w:num>
  <w:num w:numId="19">
    <w:abstractNumId w:val="30"/>
  </w:num>
  <w:num w:numId="20">
    <w:abstractNumId w:val="13"/>
  </w:num>
  <w:num w:numId="21">
    <w:abstractNumId w:val="11"/>
  </w:num>
  <w:num w:numId="22">
    <w:abstractNumId w:val="7"/>
  </w:num>
  <w:num w:numId="23">
    <w:abstractNumId w:val="39"/>
  </w:num>
  <w:num w:numId="24">
    <w:abstractNumId w:val="24"/>
  </w:num>
  <w:num w:numId="25">
    <w:abstractNumId w:val="33"/>
  </w:num>
  <w:num w:numId="26">
    <w:abstractNumId w:val="16"/>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15"/>
  </w:num>
  <w:num w:numId="31">
    <w:abstractNumId w:val="43"/>
  </w:num>
  <w:num w:numId="32">
    <w:abstractNumId w:val="44"/>
  </w:num>
  <w:num w:numId="33">
    <w:abstractNumId w:val="14"/>
  </w:num>
  <w:num w:numId="34">
    <w:abstractNumId w:val="20"/>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37"/>
  </w:num>
  <w:num w:numId="40">
    <w:abstractNumId w:val="26"/>
  </w:num>
  <w:num w:numId="41">
    <w:abstractNumId w:val="25"/>
  </w:num>
  <w:num w:numId="42">
    <w:abstractNumId w:val="10"/>
  </w:num>
  <w:num w:numId="43">
    <w:abstractNumId w:val="35"/>
  </w:num>
  <w:num w:numId="44">
    <w:abstractNumId w:val="6"/>
  </w:num>
  <w:num w:numId="45">
    <w:abstractNumId w:val="41"/>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F4907"/>
    <w:rsid w:val="000030A5"/>
    <w:rsid w:val="00004960"/>
    <w:rsid w:val="00005DD2"/>
    <w:rsid w:val="00006064"/>
    <w:rsid w:val="00016519"/>
    <w:rsid w:val="0005178A"/>
    <w:rsid w:val="000555E7"/>
    <w:rsid w:val="00061B0F"/>
    <w:rsid w:val="000751FF"/>
    <w:rsid w:val="000A4545"/>
    <w:rsid w:val="000A630A"/>
    <w:rsid w:val="000C1C8E"/>
    <w:rsid w:val="000C4992"/>
    <w:rsid w:val="000C4D20"/>
    <w:rsid w:val="0011442F"/>
    <w:rsid w:val="00131535"/>
    <w:rsid w:val="00147453"/>
    <w:rsid w:val="0015541B"/>
    <w:rsid w:val="00181922"/>
    <w:rsid w:val="001848BF"/>
    <w:rsid w:val="0018667D"/>
    <w:rsid w:val="00192C82"/>
    <w:rsid w:val="001B583E"/>
    <w:rsid w:val="001C10D6"/>
    <w:rsid w:val="001C3F76"/>
    <w:rsid w:val="001E073B"/>
    <w:rsid w:val="001E2A0A"/>
    <w:rsid w:val="001F2A88"/>
    <w:rsid w:val="001F45F6"/>
    <w:rsid w:val="00202F21"/>
    <w:rsid w:val="00213C8A"/>
    <w:rsid w:val="002354CF"/>
    <w:rsid w:val="002465BC"/>
    <w:rsid w:val="00264724"/>
    <w:rsid w:val="002728BB"/>
    <w:rsid w:val="002A51B2"/>
    <w:rsid w:val="002B2288"/>
    <w:rsid w:val="002D4472"/>
    <w:rsid w:val="002D4982"/>
    <w:rsid w:val="002F5711"/>
    <w:rsid w:val="002F7254"/>
    <w:rsid w:val="00317AF3"/>
    <w:rsid w:val="003314E0"/>
    <w:rsid w:val="00367722"/>
    <w:rsid w:val="00382BF5"/>
    <w:rsid w:val="003A50EB"/>
    <w:rsid w:val="003B01C3"/>
    <w:rsid w:val="003B3D7B"/>
    <w:rsid w:val="003C1996"/>
    <w:rsid w:val="00413C43"/>
    <w:rsid w:val="00430E26"/>
    <w:rsid w:val="004370DF"/>
    <w:rsid w:val="00444584"/>
    <w:rsid w:val="0044511F"/>
    <w:rsid w:val="0046321D"/>
    <w:rsid w:val="00466192"/>
    <w:rsid w:val="004670C2"/>
    <w:rsid w:val="00495CA5"/>
    <w:rsid w:val="004A1C0F"/>
    <w:rsid w:val="004B4090"/>
    <w:rsid w:val="004F3793"/>
    <w:rsid w:val="005042E3"/>
    <w:rsid w:val="005054BD"/>
    <w:rsid w:val="0052713A"/>
    <w:rsid w:val="00532780"/>
    <w:rsid w:val="005437C1"/>
    <w:rsid w:val="005464EE"/>
    <w:rsid w:val="00554E61"/>
    <w:rsid w:val="00573097"/>
    <w:rsid w:val="00594EC5"/>
    <w:rsid w:val="00596C69"/>
    <w:rsid w:val="005D1683"/>
    <w:rsid w:val="00614D59"/>
    <w:rsid w:val="00624C5A"/>
    <w:rsid w:val="0062689A"/>
    <w:rsid w:val="00675F5A"/>
    <w:rsid w:val="00683797"/>
    <w:rsid w:val="00687B7E"/>
    <w:rsid w:val="00687DE1"/>
    <w:rsid w:val="00691ED7"/>
    <w:rsid w:val="006C70F3"/>
    <w:rsid w:val="006D005A"/>
    <w:rsid w:val="006D3490"/>
    <w:rsid w:val="006F08BA"/>
    <w:rsid w:val="006F36A7"/>
    <w:rsid w:val="007051B5"/>
    <w:rsid w:val="00705E6F"/>
    <w:rsid w:val="007441BC"/>
    <w:rsid w:val="007607F3"/>
    <w:rsid w:val="007649BF"/>
    <w:rsid w:val="00765C0B"/>
    <w:rsid w:val="00773065"/>
    <w:rsid w:val="00784854"/>
    <w:rsid w:val="007876C7"/>
    <w:rsid w:val="007B4CC0"/>
    <w:rsid w:val="007C1E26"/>
    <w:rsid w:val="007D1DB8"/>
    <w:rsid w:val="007D1F77"/>
    <w:rsid w:val="00802DD9"/>
    <w:rsid w:val="00812BA8"/>
    <w:rsid w:val="00814DF5"/>
    <w:rsid w:val="0081607E"/>
    <w:rsid w:val="008172E2"/>
    <w:rsid w:val="00824E81"/>
    <w:rsid w:val="00833EDD"/>
    <w:rsid w:val="0086008C"/>
    <w:rsid w:val="008A295D"/>
    <w:rsid w:val="008B16D0"/>
    <w:rsid w:val="008B669B"/>
    <w:rsid w:val="008C641F"/>
    <w:rsid w:val="008E1AB1"/>
    <w:rsid w:val="008F4E1B"/>
    <w:rsid w:val="009078B4"/>
    <w:rsid w:val="009131C2"/>
    <w:rsid w:val="009206EA"/>
    <w:rsid w:val="00922613"/>
    <w:rsid w:val="00931F66"/>
    <w:rsid w:val="0095561E"/>
    <w:rsid w:val="00961A78"/>
    <w:rsid w:val="00983D9E"/>
    <w:rsid w:val="00987B64"/>
    <w:rsid w:val="00997286"/>
    <w:rsid w:val="009A0502"/>
    <w:rsid w:val="009B09DA"/>
    <w:rsid w:val="009B1E63"/>
    <w:rsid w:val="009C0E9C"/>
    <w:rsid w:val="009C6A15"/>
    <w:rsid w:val="009E6867"/>
    <w:rsid w:val="009F4907"/>
    <w:rsid w:val="009F61DA"/>
    <w:rsid w:val="00A106DF"/>
    <w:rsid w:val="00A37164"/>
    <w:rsid w:val="00A479F6"/>
    <w:rsid w:val="00A519DC"/>
    <w:rsid w:val="00A83228"/>
    <w:rsid w:val="00A92A9E"/>
    <w:rsid w:val="00AB7358"/>
    <w:rsid w:val="00AC0279"/>
    <w:rsid w:val="00AC1068"/>
    <w:rsid w:val="00AC130D"/>
    <w:rsid w:val="00AD27F0"/>
    <w:rsid w:val="00AE749A"/>
    <w:rsid w:val="00B117E0"/>
    <w:rsid w:val="00B2111F"/>
    <w:rsid w:val="00B35461"/>
    <w:rsid w:val="00B46283"/>
    <w:rsid w:val="00B502F0"/>
    <w:rsid w:val="00B53480"/>
    <w:rsid w:val="00B61249"/>
    <w:rsid w:val="00B72648"/>
    <w:rsid w:val="00B80E1C"/>
    <w:rsid w:val="00B80FE3"/>
    <w:rsid w:val="00B90FA7"/>
    <w:rsid w:val="00B92103"/>
    <w:rsid w:val="00BB6DFF"/>
    <w:rsid w:val="00BC5C28"/>
    <w:rsid w:val="00BD392A"/>
    <w:rsid w:val="00BE1C01"/>
    <w:rsid w:val="00C25493"/>
    <w:rsid w:val="00C2670E"/>
    <w:rsid w:val="00C34A2E"/>
    <w:rsid w:val="00C54756"/>
    <w:rsid w:val="00C6642E"/>
    <w:rsid w:val="00C73B6B"/>
    <w:rsid w:val="00C767DC"/>
    <w:rsid w:val="00C8568E"/>
    <w:rsid w:val="00C93247"/>
    <w:rsid w:val="00CA5F12"/>
    <w:rsid w:val="00CB3490"/>
    <w:rsid w:val="00CC2988"/>
    <w:rsid w:val="00CC358D"/>
    <w:rsid w:val="00CD709A"/>
    <w:rsid w:val="00CE7AFE"/>
    <w:rsid w:val="00D0416E"/>
    <w:rsid w:val="00D1130C"/>
    <w:rsid w:val="00D47F19"/>
    <w:rsid w:val="00D84EDB"/>
    <w:rsid w:val="00D86DE3"/>
    <w:rsid w:val="00D9774E"/>
    <w:rsid w:val="00DB6099"/>
    <w:rsid w:val="00DC16A9"/>
    <w:rsid w:val="00DC4FD0"/>
    <w:rsid w:val="00DD6CEF"/>
    <w:rsid w:val="00DE5235"/>
    <w:rsid w:val="00DE7BCA"/>
    <w:rsid w:val="00DF6EE7"/>
    <w:rsid w:val="00E150E4"/>
    <w:rsid w:val="00E21272"/>
    <w:rsid w:val="00E309B2"/>
    <w:rsid w:val="00E54F5B"/>
    <w:rsid w:val="00E660DF"/>
    <w:rsid w:val="00E760B3"/>
    <w:rsid w:val="00E8092C"/>
    <w:rsid w:val="00EB0401"/>
    <w:rsid w:val="00EC78DA"/>
    <w:rsid w:val="00EE48A0"/>
    <w:rsid w:val="00F167D7"/>
    <w:rsid w:val="00F543A8"/>
    <w:rsid w:val="00F61D32"/>
    <w:rsid w:val="00F81A00"/>
    <w:rsid w:val="00FC3F36"/>
    <w:rsid w:val="00FD417A"/>
    <w:rsid w:val="00FE1974"/>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basedOn w:val="a0"/>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link w:val="a5"/>
    <w:uiPriority w:val="99"/>
    <w:rsid w:val="00C8568E"/>
    <w:pPr>
      <w:tabs>
        <w:tab w:val="center" w:pos="4677"/>
        <w:tab w:val="right" w:pos="9355"/>
      </w:tabs>
    </w:pPr>
  </w:style>
  <w:style w:type="character" w:styleId="a6">
    <w:name w:val="page number"/>
    <w:basedOn w:val="a0"/>
    <w:semiHidden/>
    <w:rsid w:val="00C8568E"/>
  </w:style>
  <w:style w:type="character" w:styleId="a7">
    <w:name w:val="Hyperlink"/>
    <w:basedOn w:val="a0"/>
    <w:rsid w:val="00C8568E"/>
    <w:rPr>
      <w:color w:val="0000FF"/>
      <w:u w:val="single"/>
    </w:rPr>
  </w:style>
  <w:style w:type="character" w:customStyle="1" w:styleId="22">
    <w:name w:val="Знак2"/>
    <w:basedOn w:val="a0"/>
    <w:rsid w:val="00C8568E"/>
    <w:rPr>
      <w:b/>
      <w:sz w:val="24"/>
    </w:rPr>
  </w:style>
  <w:style w:type="character" w:customStyle="1" w:styleId="12">
    <w:name w:val="Знак1"/>
    <w:basedOn w:val="a0"/>
    <w:rsid w:val="00C8568E"/>
    <w:rPr>
      <w:sz w:val="24"/>
    </w:rPr>
  </w:style>
  <w:style w:type="paragraph" w:styleId="a8">
    <w:name w:val="List Paragraph"/>
    <w:basedOn w:val="a"/>
    <w:qFormat/>
    <w:rsid w:val="00C8568E"/>
    <w:pPr>
      <w:spacing w:after="200" w:line="276" w:lineRule="auto"/>
      <w:ind w:left="720"/>
      <w:contextualSpacing/>
    </w:pPr>
    <w:rPr>
      <w:rFonts w:ascii="Calibri" w:hAnsi="Calibri"/>
      <w:sz w:val="22"/>
      <w:szCs w:val="22"/>
    </w:rPr>
  </w:style>
  <w:style w:type="character" w:customStyle="1" w:styleId="a9">
    <w:name w:val="Знак"/>
    <w:basedOn w:val="a0"/>
    <w:rsid w:val="00C8568E"/>
    <w:rPr>
      <w:sz w:val="24"/>
      <w:szCs w:val="24"/>
    </w:rPr>
  </w:style>
  <w:style w:type="paragraph" w:customStyle="1" w:styleId="aa">
    <w:name w:val="Знак"/>
    <w:basedOn w:val="a"/>
    <w:rsid w:val="00C8568E"/>
    <w:pPr>
      <w:spacing w:after="160" w:line="240" w:lineRule="exact"/>
    </w:pPr>
    <w:rPr>
      <w:rFonts w:ascii="Verdana" w:hAnsi="Verdana"/>
      <w:sz w:val="20"/>
      <w:szCs w:val="20"/>
      <w:lang w:val="en-US" w:eastAsia="en-US"/>
    </w:rPr>
  </w:style>
  <w:style w:type="paragraph" w:styleId="ab">
    <w:name w:val="Body Text Indent"/>
    <w:basedOn w:val="a"/>
    <w:link w:val="ac"/>
    <w:uiPriority w:val="99"/>
    <w:rsid w:val="00C8568E"/>
    <w:pPr>
      <w:spacing w:after="120"/>
      <w:ind w:left="283"/>
    </w:pPr>
  </w:style>
  <w:style w:type="character" w:customStyle="1" w:styleId="ac">
    <w:name w:val="Основной текст с отступом Знак"/>
    <w:basedOn w:val="a0"/>
    <w:link w:val="ab"/>
    <w:uiPriority w:val="99"/>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d">
    <w:name w:val="Normal (Web)"/>
    <w:basedOn w:val="a"/>
    <w:rsid w:val="00C8568E"/>
    <w:pPr>
      <w:spacing w:before="100" w:beforeAutospacing="1" w:after="100" w:afterAutospacing="1"/>
    </w:pPr>
  </w:style>
  <w:style w:type="paragraph" w:customStyle="1" w:styleId="ae">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f">
    <w:name w:val="No Spacing"/>
    <w:uiPriority w:val="1"/>
    <w:qFormat/>
    <w:rsid w:val="00C8568E"/>
    <w:rPr>
      <w:rFonts w:ascii="Calibri" w:eastAsia="Calibri" w:hAnsi="Calibri"/>
      <w:sz w:val="22"/>
      <w:szCs w:val="22"/>
      <w:lang w:eastAsia="en-US"/>
    </w:rPr>
  </w:style>
  <w:style w:type="paragraph" w:styleId="af0">
    <w:name w:val="Body Text"/>
    <w:basedOn w:val="a"/>
    <w:link w:val="af1"/>
    <w:rsid w:val="00181922"/>
    <w:pPr>
      <w:spacing w:after="120"/>
    </w:pPr>
  </w:style>
  <w:style w:type="table" w:styleId="af2">
    <w:name w:val="Table Grid"/>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basedOn w:val="a0"/>
    <w:rsid w:val="00181922"/>
    <w:rPr>
      <w:rFonts w:ascii="Times New Roman" w:hAnsi="Times New Roman" w:cs="Times New Roman" w:hint="default"/>
      <w:b/>
      <w:bCs/>
      <w:sz w:val="24"/>
      <w:szCs w:val="24"/>
    </w:rPr>
  </w:style>
  <w:style w:type="paragraph" w:customStyle="1" w:styleId="af3">
    <w:name w:val="Всегда"/>
    <w:basedOn w:val="a"/>
    <w:autoRedefine/>
    <w:qFormat/>
    <w:rsid w:val="00181922"/>
    <w:pPr>
      <w:tabs>
        <w:tab w:val="left" w:pos="709"/>
      </w:tabs>
      <w:ind w:firstLine="709"/>
      <w:jc w:val="both"/>
    </w:pPr>
    <w:rPr>
      <w:rFonts w:eastAsia="Calibri"/>
      <w:lang w:eastAsia="en-US"/>
    </w:rPr>
  </w:style>
  <w:style w:type="paragraph" w:customStyle="1" w:styleId="af4">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basedOn w:val="a0"/>
    <w:rsid w:val="00181922"/>
    <w:rPr>
      <w:rFonts w:ascii="Times New Roman" w:hAnsi="Times New Roman" w:cs="Times New Roman"/>
      <w:sz w:val="22"/>
      <w:szCs w:val="22"/>
    </w:rPr>
  </w:style>
  <w:style w:type="character" w:customStyle="1" w:styleId="rvts24">
    <w:name w:val="rvts24"/>
    <w:basedOn w:val="a0"/>
    <w:rsid w:val="00181922"/>
    <w:rPr>
      <w:rFonts w:ascii="Times New Roman" w:hAnsi="Times New Roman" w:cs="Times New Roman" w:hint="default"/>
      <w:sz w:val="24"/>
      <w:szCs w:val="24"/>
    </w:rPr>
  </w:style>
  <w:style w:type="paragraph" w:customStyle="1" w:styleId="af5">
    <w:name w:val="Текст документа"/>
    <w:basedOn w:val="a"/>
    <w:rsid w:val="00181922"/>
    <w:pPr>
      <w:ind w:firstLine="567"/>
    </w:pPr>
    <w:rPr>
      <w:sz w:val="26"/>
    </w:rPr>
  </w:style>
  <w:style w:type="character" w:styleId="af6">
    <w:name w:val="FollowedHyperlink"/>
    <w:rsid w:val="00181922"/>
    <w:rPr>
      <w:color w:val="800080"/>
      <w:u w:val="single"/>
    </w:rPr>
  </w:style>
  <w:style w:type="character" w:styleId="af7">
    <w:name w:val="Strong"/>
    <w:qFormat/>
    <w:rsid w:val="00181922"/>
    <w:rPr>
      <w:b/>
      <w:bCs/>
    </w:rPr>
  </w:style>
  <w:style w:type="paragraph" w:styleId="af8">
    <w:name w:val="Title"/>
    <w:basedOn w:val="a"/>
    <w:qFormat/>
    <w:rsid w:val="00181922"/>
    <w:pPr>
      <w:jc w:val="center"/>
    </w:pPr>
    <w:rPr>
      <w:b/>
    </w:rPr>
  </w:style>
  <w:style w:type="paragraph" w:customStyle="1" w:styleId="af9">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a">
    <w:name w:val="footer"/>
    <w:basedOn w:val="a"/>
    <w:rsid w:val="00181922"/>
    <w:pPr>
      <w:tabs>
        <w:tab w:val="center" w:pos="4677"/>
        <w:tab w:val="right" w:pos="9355"/>
      </w:tabs>
    </w:pPr>
  </w:style>
  <w:style w:type="character" w:customStyle="1" w:styleId="FontStyle13">
    <w:name w:val="Font Style13"/>
    <w:basedOn w:val="a0"/>
    <w:rsid w:val="00181922"/>
    <w:rPr>
      <w:rFonts w:ascii="Times New Roman" w:hAnsi="Times New Roman" w:cs="Times New Roman"/>
      <w:sz w:val="22"/>
      <w:szCs w:val="22"/>
    </w:rPr>
  </w:style>
  <w:style w:type="character" w:customStyle="1" w:styleId="14">
    <w:name w:val="Знак Знак1"/>
    <w:basedOn w:val="a0"/>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basedOn w:val="a0"/>
    <w:link w:val="2"/>
    <w:rsid w:val="003A50EB"/>
    <w:rPr>
      <w:rFonts w:eastAsia="Arial Unicode MS"/>
      <w:b/>
      <w:sz w:val="24"/>
      <w:lang w:val="ru-RU" w:eastAsia="ru-RU" w:bidi="ar-SA"/>
    </w:rPr>
  </w:style>
  <w:style w:type="character" w:customStyle="1" w:styleId="30">
    <w:name w:val="Заголовок 3 Знак"/>
    <w:basedOn w:val="a0"/>
    <w:link w:val="3"/>
    <w:rsid w:val="003A50EB"/>
    <w:rPr>
      <w:rFonts w:eastAsia="Arial Unicode MS"/>
      <w:sz w:val="28"/>
      <w:lang w:val="ru-RU" w:eastAsia="ru-RU" w:bidi="ar-SA"/>
    </w:rPr>
  </w:style>
  <w:style w:type="character" w:customStyle="1" w:styleId="FontStyle16">
    <w:name w:val="Font Style16"/>
    <w:basedOn w:val="a0"/>
    <w:rsid w:val="003A50EB"/>
    <w:rPr>
      <w:rFonts w:ascii="Times New Roman" w:hAnsi="Times New Roman" w:cs="Times New Roman"/>
      <w:b/>
      <w:bCs/>
      <w:sz w:val="22"/>
      <w:szCs w:val="22"/>
    </w:rPr>
  </w:style>
  <w:style w:type="character" w:customStyle="1" w:styleId="FontStyle17">
    <w:name w:val="Font Style17"/>
    <w:basedOn w:val="a0"/>
    <w:rsid w:val="003A50EB"/>
    <w:rPr>
      <w:rFonts w:ascii="Times New Roman" w:hAnsi="Times New Roman" w:cs="Times New Roman"/>
      <w:sz w:val="22"/>
      <w:szCs w:val="22"/>
    </w:rPr>
  </w:style>
  <w:style w:type="paragraph" w:customStyle="1" w:styleId="afb">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basedOn w:val="a0"/>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basedOn w:val="a0"/>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basedOn w:val="a0"/>
    <w:link w:val="1"/>
    <w:uiPriority w:val="99"/>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basedOn w:val="a0"/>
    <w:link w:val="5"/>
    <w:locked/>
    <w:rsid w:val="003A50EB"/>
    <w:rPr>
      <w:rFonts w:eastAsia="Calibri"/>
      <w:b/>
      <w:bCs/>
      <w:i/>
      <w:iCs/>
      <w:sz w:val="26"/>
      <w:szCs w:val="26"/>
      <w:lang w:val="ru-RU" w:eastAsia="ru-RU" w:bidi="ar-SA"/>
    </w:rPr>
  </w:style>
  <w:style w:type="character" w:customStyle="1" w:styleId="a5">
    <w:name w:val="Верхний колонтитул Знак"/>
    <w:basedOn w:val="a0"/>
    <w:link w:val="a4"/>
    <w:uiPriority w:val="99"/>
    <w:rsid w:val="00AC1068"/>
    <w:rPr>
      <w:sz w:val="24"/>
      <w:szCs w:val="24"/>
    </w:rPr>
  </w:style>
  <w:style w:type="paragraph" w:customStyle="1" w:styleId="18">
    <w:name w:val="Знак Знак Знак Знак Знак1 Знак"/>
    <w:basedOn w:val="a"/>
    <w:rsid w:val="00C73B6B"/>
    <w:pPr>
      <w:spacing w:after="160" w:line="240" w:lineRule="exact"/>
    </w:pPr>
    <w:rPr>
      <w:rFonts w:ascii="Verdana" w:hAnsi="Verdana"/>
      <w:sz w:val="20"/>
      <w:szCs w:val="20"/>
      <w:lang w:val="en-US" w:eastAsia="en-US"/>
    </w:rPr>
  </w:style>
  <w:style w:type="character" w:customStyle="1" w:styleId="af1">
    <w:name w:val="Основной текст Знак"/>
    <w:basedOn w:val="a0"/>
    <w:link w:val="af0"/>
    <w:rsid w:val="0081607E"/>
    <w:rPr>
      <w:sz w:val="24"/>
      <w:szCs w:val="24"/>
    </w:rPr>
  </w:style>
  <w:style w:type="paragraph" w:customStyle="1" w:styleId="23">
    <w:name w:val="Абзац списка2"/>
    <w:basedOn w:val="a"/>
    <w:rsid w:val="0081607E"/>
    <w:pPr>
      <w:spacing w:after="200" w:line="276" w:lineRule="auto"/>
      <w:ind w:left="720"/>
    </w:pPr>
    <w:rPr>
      <w:rFonts w:ascii="Calibri" w:eastAsia="Calibri" w:hAnsi="Calibri" w:cs="Calibri"/>
      <w:sz w:val="22"/>
      <w:szCs w:val="22"/>
    </w:rPr>
  </w:style>
  <w:style w:type="character" w:customStyle="1" w:styleId="afc">
    <w:name w:val="Основной текст_"/>
    <w:basedOn w:val="a0"/>
    <w:link w:val="19"/>
    <w:rsid w:val="0081607E"/>
    <w:rPr>
      <w:sz w:val="28"/>
      <w:szCs w:val="28"/>
      <w:shd w:val="clear" w:color="auto" w:fill="FFFFFF"/>
    </w:rPr>
  </w:style>
  <w:style w:type="paragraph" w:customStyle="1" w:styleId="19">
    <w:name w:val="Основной текст1"/>
    <w:basedOn w:val="a"/>
    <w:link w:val="afc"/>
    <w:rsid w:val="0081607E"/>
    <w:pPr>
      <w:shd w:val="clear" w:color="auto" w:fill="FFFFFF"/>
      <w:spacing w:line="259" w:lineRule="exact"/>
      <w:ind w:hanging="300"/>
      <w:jc w:val="both"/>
    </w:pPr>
    <w:rPr>
      <w:sz w:val="28"/>
      <w:szCs w:val="28"/>
    </w:rPr>
  </w:style>
  <w:style w:type="paragraph" w:customStyle="1" w:styleId="afd">
    <w:name w:val="параграф"/>
    <w:basedOn w:val="a"/>
    <w:uiPriority w:val="99"/>
    <w:rsid w:val="0081607E"/>
    <w:pPr>
      <w:jc w:val="both"/>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2FBBCCC698CCD81753990F55000FE671250ABC8AE8BDAC2F0F40C66DCDAD0117902AF8690D2kFF9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926;n=59142;fld=134" TargetMode="External"/><Relationship Id="rId4" Type="http://schemas.openxmlformats.org/officeDocument/2006/relationships/settings" Target="settings.xml"/><Relationship Id="rId9" Type="http://schemas.openxmlformats.org/officeDocument/2006/relationships/hyperlink" Target="http://www.admb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20F1-A13C-4465-BA7A-74568D98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9227</Words>
  <Characters>52598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61702</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1638472</vt:i4>
      </vt:variant>
      <vt:variant>
        <vt:i4>12</vt:i4>
      </vt:variant>
      <vt:variant>
        <vt:i4>0</vt:i4>
      </vt:variant>
      <vt:variant>
        <vt:i4>5</vt:i4>
      </vt:variant>
      <vt:variant>
        <vt:lpwstr>http://www.admbel.ru/</vt:lpwstr>
      </vt:variant>
      <vt:variant>
        <vt:lpwstr/>
      </vt:variant>
      <vt:variant>
        <vt:i4>4391003</vt:i4>
      </vt:variant>
      <vt:variant>
        <vt:i4>9</vt:i4>
      </vt:variant>
      <vt:variant>
        <vt:i4>0</vt:i4>
      </vt:variant>
      <vt:variant>
        <vt:i4>5</vt:i4>
      </vt:variant>
      <vt:variant>
        <vt:lpwstr>consultantplus://offline/ref=43567B8287801E3F4282E6E7604C1D843F76880DB33094F0E6F5DEFFD6BFO2F</vt:lpwstr>
      </vt:variant>
      <vt:variant>
        <vt:lpwstr/>
      </vt:variant>
      <vt:variant>
        <vt:i4>1245196</vt:i4>
      </vt:variant>
      <vt:variant>
        <vt:i4>6</vt:i4>
      </vt:variant>
      <vt:variant>
        <vt:i4>0</vt:i4>
      </vt:variant>
      <vt:variant>
        <vt:i4>5</vt:i4>
      </vt:variant>
      <vt:variant>
        <vt:lpwstr>consultantplus://offline/ref=44EB2926CBF88E94320312B9B9D8E1756D601192B89DBE204EEE3B453990EEF4B75F0D7F4721547F0E538Do20FL</vt:lpwstr>
      </vt:variant>
      <vt:variant>
        <vt:lpwstr/>
      </vt:variant>
      <vt:variant>
        <vt:i4>1376266</vt:i4>
      </vt:variant>
      <vt:variant>
        <vt:i4>3</vt:i4>
      </vt:variant>
      <vt:variant>
        <vt:i4>0</vt:i4>
      </vt:variant>
      <vt:variant>
        <vt:i4>5</vt:i4>
      </vt:variant>
      <vt:variant>
        <vt:lpwstr>consultantplus://offline/ref=8772FBBCCC698CCD81753990F55000FE671250ABC8AE8BDAC2F0F40C66DCDAD0117902AF8690D2kFF9G</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TarasovaAN</dc:creator>
  <cp:keywords/>
  <cp:lastModifiedBy>Admin</cp:lastModifiedBy>
  <cp:revision>16</cp:revision>
  <cp:lastPrinted>2016-02-10T03:36:00Z</cp:lastPrinted>
  <dcterms:created xsi:type="dcterms:W3CDTF">2015-02-05T09:34:00Z</dcterms:created>
  <dcterms:modified xsi:type="dcterms:W3CDTF">2017-01-30T09:32:00Z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